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4E8" w:rsidRDefault="000B44DA" w:rsidP="000B44DA">
      <w:pPr>
        <w:jc w:val="center"/>
        <w:rPr>
          <w:rFonts w:asciiTheme="minorHAnsi" w:hAnsiTheme="minorHAnsi"/>
          <w:spacing w:val="40"/>
          <w:sz w:val="100"/>
          <w:szCs w:val="100"/>
        </w:rPr>
      </w:pPr>
      <w:proofErr w:type="gramStart"/>
      <w:r w:rsidRPr="000B44DA">
        <w:rPr>
          <w:rFonts w:asciiTheme="minorHAnsi" w:hAnsiTheme="minorHAnsi"/>
          <w:spacing w:val="40"/>
          <w:sz w:val="100"/>
          <w:szCs w:val="100"/>
        </w:rPr>
        <w:t>ISMERD</w:t>
      </w:r>
      <w:r>
        <w:rPr>
          <w:rFonts w:asciiTheme="minorHAnsi" w:hAnsiTheme="minorHAnsi"/>
          <w:spacing w:val="40"/>
          <w:sz w:val="100"/>
          <w:szCs w:val="100"/>
        </w:rPr>
        <w:t xml:space="preserve"> </w:t>
      </w:r>
      <w:r w:rsidR="00C664E8">
        <w:rPr>
          <w:rFonts w:asciiTheme="minorHAnsi" w:hAnsiTheme="minorHAnsi"/>
          <w:spacing w:val="40"/>
          <w:sz w:val="100"/>
          <w:szCs w:val="100"/>
        </w:rPr>
        <w:t xml:space="preserve"> MEG</w:t>
      </w:r>
      <w:proofErr w:type="gramEnd"/>
    </w:p>
    <w:p w:rsidR="001A49E9" w:rsidRPr="000B44DA" w:rsidRDefault="000B44DA" w:rsidP="000B44DA">
      <w:pPr>
        <w:jc w:val="center"/>
        <w:rPr>
          <w:rFonts w:asciiTheme="minorHAnsi" w:hAnsiTheme="minorHAnsi"/>
          <w:spacing w:val="40"/>
          <w:sz w:val="100"/>
          <w:szCs w:val="100"/>
        </w:rPr>
      </w:pPr>
      <w:r w:rsidRPr="000B44DA">
        <w:rPr>
          <w:rFonts w:asciiTheme="minorHAnsi" w:hAnsiTheme="minorHAnsi"/>
          <w:spacing w:val="40"/>
          <w:sz w:val="100"/>
          <w:szCs w:val="100"/>
        </w:rPr>
        <w:t>A</w:t>
      </w:r>
      <w:r>
        <w:rPr>
          <w:rFonts w:asciiTheme="minorHAnsi" w:hAnsiTheme="minorHAnsi"/>
          <w:spacing w:val="40"/>
          <w:sz w:val="100"/>
          <w:szCs w:val="100"/>
        </w:rPr>
        <w:t xml:space="preserve"> </w:t>
      </w:r>
      <w:r w:rsidRPr="000B44DA">
        <w:rPr>
          <w:rFonts w:asciiTheme="minorHAnsi" w:hAnsiTheme="minorHAnsi"/>
          <w:spacing w:val="40"/>
          <w:sz w:val="100"/>
          <w:szCs w:val="100"/>
        </w:rPr>
        <w:t xml:space="preserve"> TEMPLOMOD</w:t>
      </w:r>
    </w:p>
    <w:p w:rsidR="000B44DA" w:rsidRDefault="000B44DA" w:rsidP="000B44DA">
      <w:pPr>
        <w:jc w:val="center"/>
        <w:rPr>
          <w:rFonts w:asciiTheme="minorHAnsi" w:hAnsiTheme="minorHAnsi"/>
          <w:spacing w:val="40"/>
          <w:sz w:val="100"/>
          <w:szCs w:val="100"/>
        </w:rPr>
      </w:pPr>
      <w:r>
        <w:rPr>
          <w:rFonts w:asciiTheme="minorHAnsi" w:hAnsiTheme="minorHAnsi"/>
          <w:spacing w:val="40"/>
          <w:sz w:val="100"/>
          <w:szCs w:val="100"/>
        </w:rPr>
        <w:t>JÁTÉK</w:t>
      </w:r>
    </w:p>
    <w:p w:rsidR="00C664E8" w:rsidRDefault="000B44DA" w:rsidP="000B44DA">
      <w:pPr>
        <w:jc w:val="center"/>
        <w:rPr>
          <w:rFonts w:asciiTheme="minorHAnsi" w:hAnsiTheme="minorHAnsi"/>
          <w:spacing w:val="40"/>
          <w:sz w:val="24"/>
          <w:szCs w:val="24"/>
        </w:rPr>
      </w:pPr>
      <w:r>
        <w:rPr>
          <w:rFonts w:asciiTheme="minorHAnsi" w:hAnsiTheme="minorHAnsi"/>
          <w:spacing w:val="40"/>
          <w:sz w:val="24"/>
          <w:szCs w:val="24"/>
        </w:rPr>
        <w:t xml:space="preserve">A JÁTÉKHOZ CSATLAKOZNI LEHET, HA FELIRATKOZOL </w:t>
      </w:r>
      <w:proofErr w:type="gramStart"/>
      <w:r>
        <w:rPr>
          <w:rFonts w:asciiTheme="minorHAnsi" w:hAnsiTheme="minorHAnsi"/>
          <w:spacing w:val="40"/>
          <w:sz w:val="24"/>
          <w:szCs w:val="24"/>
        </w:rPr>
        <w:t>A</w:t>
      </w:r>
      <w:proofErr w:type="gramEnd"/>
      <w:r>
        <w:rPr>
          <w:rFonts w:asciiTheme="minorHAnsi" w:hAnsiTheme="minorHAnsi"/>
          <w:spacing w:val="40"/>
          <w:sz w:val="24"/>
          <w:szCs w:val="24"/>
        </w:rPr>
        <w:t xml:space="preserve"> ZSEK LEVELEZŐ LISTÁRA</w:t>
      </w:r>
    </w:p>
    <w:p w:rsidR="00C664E8" w:rsidRDefault="00C664E8">
      <w:pPr>
        <w:rPr>
          <w:rFonts w:asciiTheme="minorHAnsi" w:hAnsiTheme="minorHAnsi"/>
          <w:spacing w:val="40"/>
          <w:sz w:val="24"/>
          <w:szCs w:val="24"/>
        </w:rPr>
      </w:pPr>
      <w:r>
        <w:rPr>
          <w:rFonts w:asciiTheme="minorHAnsi" w:hAnsiTheme="minorHAnsi"/>
          <w:spacing w:val="40"/>
          <w:sz w:val="24"/>
          <w:szCs w:val="24"/>
        </w:rPr>
        <w:br w:type="page"/>
      </w:r>
    </w:p>
    <w:p w:rsidR="00C664E8" w:rsidRPr="00794674" w:rsidRDefault="00C664E8" w:rsidP="00C664E8">
      <w:pPr>
        <w:jc w:val="right"/>
        <w:rPr>
          <w:rFonts w:asciiTheme="minorHAnsi" w:hAnsiTheme="minorHAnsi"/>
          <w:sz w:val="28"/>
          <w:szCs w:val="28"/>
        </w:rPr>
      </w:pPr>
      <w:r w:rsidRPr="00794674">
        <w:rPr>
          <w:rFonts w:asciiTheme="minorHAnsi" w:hAnsiTheme="minorHAnsi"/>
          <w:sz w:val="28"/>
          <w:szCs w:val="28"/>
        </w:rPr>
        <w:lastRenderedPageBreak/>
        <w:t>1</w:t>
      </w:r>
      <w:r w:rsidR="00597F93">
        <w:rPr>
          <w:rFonts w:asciiTheme="minorHAnsi" w:hAnsiTheme="minorHAnsi"/>
          <w:sz w:val="28"/>
          <w:szCs w:val="28"/>
        </w:rPr>
        <w:t>.</w:t>
      </w:r>
      <w:bookmarkStart w:id="0" w:name="_GoBack"/>
      <w:bookmarkEnd w:id="0"/>
    </w:p>
    <w:tbl>
      <w:tblPr>
        <w:tblStyle w:val="Rcsostblzat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7"/>
        <w:gridCol w:w="3260"/>
      </w:tblGrid>
      <w:tr w:rsidR="00C664E8" w:rsidTr="00F3273A">
        <w:tc>
          <w:tcPr>
            <w:tcW w:w="6487" w:type="dxa"/>
          </w:tcPr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noProof/>
                <w:lang w:eastAsia="hu-HU"/>
              </w:rPr>
              <w:drawing>
                <wp:inline distT="0" distB="0" distL="0" distR="0" wp14:anchorId="61057B6B" wp14:editId="2A5CAA4A">
                  <wp:extent cx="3310674" cy="5019675"/>
                  <wp:effectExtent l="0" t="0" r="4445" b="0"/>
                  <wp:docPr id="1" name="Kép 1" descr="F:\Plébániai gép20180912\masikGeprol2010feb\dokument_ek\Képek\Zsámbék\Barokk emplom\20190316_0953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Plébániai gép20180912\masikGeprol2010feb\dokument_ek\Képek\Zsámbék\Barokk emplom\20190316_0953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0674" cy="501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proofErr w:type="spellStart"/>
            <w:r w:rsidRPr="00393E61">
              <w:rPr>
                <w:rFonts w:asciiTheme="minorHAnsi" w:hAnsiTheme="minorHAnsi"/>
                <w:sz w:val="24"/>
                <w:szCs w:val="24"/>
              </w:rPr>
              <w:t>Borrome</w:t>
            </w:r>
            <w:r>
              <w:rPr>
                <w:rFonts w:asciiTheme="minorHAnsi" w:hAnsiTheme="minorHAnsi"/>
                <w:sz w:val="24"/>
                <w:szCs w:val="24"/>
              </w:rPr>
              <w:t>i</w:t>
            </w:r>
            <w:proofErr w:type="spellEnd"/>
            <w:r w:rsidRPr="00393E61">
              <w:rPr>
                <w:rFonts w:asciiTheme="minorHAnsi" w:hAnsiTheme="minorHAnsi"/>
                <w:sz w:val="24"/>
                <w:szCs w:val="24"/>
              </w:rPr>
              <w:t xml:space="preserve"> Szent Károly</w:t>
            </w: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szobra a pestis oltár bal oldalán.</w:t>
            </w: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C664E8" w:rsidRPr="00794674" w:rsidRDefault="00C664E8" w:rsidP="00C664E8">
      <w:pPr>
        <w:spacing w:before="120" w:after="0" w:line="240" w:lineRule="auto"/>
        <w:rPr>
          <w:rFonts w:asciiTheme="minorHAnsi" w:eastAsia="Times New Roman" w:hAnsiTheme="minorHAnsi" w:cs="Times New Roman"/>
          <w:color w:val="000000"/>
          <w:sz w:val="24"/>
          <w:szCs w:val="24"/>
          <w:shd w:val="clear" w:color="auto" w:fill="FFFFFF"/>
          <w:lang w:eastAsia="hu-HU"/>
        </w:rPr>
      </w:pPr>
      <w:proofErr w:type="spellStart"/>
      <w:r w:rsidRPr="00CD1553">
        <w:rPr>
          <w:rFonts w:asciiTheme="minorHAnsi" w:hAnsiTheme="minorHAnsi"/>
          <w:b/>
          <w:sz w:val="24"/>
          <w:szCs w:val="24"/>
        </w:rPr>
        <w:t>Borromei</w:t>
      </w:r>
      <w:proofErr w:type="spellEnd"/>
      <w:r w:rsidRPr="00CD1553">
        <w:rPr>
          <w:rFonts w:asciiTheme="minorHAnsi" w:hAnsiTheme="minorHAnsi"/>
          <w:b/>
          <w:sz w:val="24"/>
          <w:szCs w:val="24"/>
        </w:rPr>
        <w:t xml:space="preserve"> Szent Károly (Carlo </w:t>
      </w:r>
      <w:proofErr w:type="spellStart"/>
      <w:r w:rsidRPr="00CD1553">
        <w:rPr>
          <w:rFonts w:asciiTheme="minorHAnsi" w:hAnsiTheme="minorHAnsi"/>
          <w:b/>
          <w:sz w:val="24"/>
          <w:szCs w:val="24"/>
        </w:rPr>
        <w:t>Borromeo</w:t>
      </w:r>
      <w:proofErr w:type="spellEnd"/>
      <w:r w:rsidRPr="00CD1553">
        <w:rPr>
          <w:rFonts w:asciiTheme="minorHAnsi" w:hAnsiTheme="minorHAnsi"/>
          <w:b/>
          <w:sz w:val="24"/>
          <w:szCs w:val="24"/>
        </w:rPr>
        <w:t>)</w:t>
      </w:r>
      <w:r w:rsidRPr="00CD1553">
        <w:rPr>
          <w:rFonts w:asciiTheme="minorHAnsi" w:hAnsiTheme="minorHAnsi"/>
          <w:sz w:val="24"/>
          <w:szCs w:val="24"/>
        </w:rPr>
        <w:t xml:space="preserve"> </w:t>
      </w:r>
      <w:r w:rsidRPr="00CD1553">
        <w:rPr>
          <w:rFonts w:asciiTheme="minorHAnsi" w:eastAsia="Times New Roman" w:hAnsiTheme="minorHAnsi" w:cs="Times New Roman"/>
          <w:color w:val="000000"/>
          <w:sz w:val="24"/>
          <w:szCs w:val="24"/>
          <w:shd w:val="clear" w:color="auto" w:fill="FFFFFF"/>
          <w:lang w:eastAsia="hu-HU"/>
        </w:rPr>
        <w:t>(</w:t>
      </w:r>
      <w:proofErr w:type="spellStart"/>
      <w:r w:rsidRPr="00CD1553">
        <w:rPr>
          <w:rFonts w:asciiTheme="minorHAnsi" w:eastAsia="Times New Roman" w:hAnsiTheme="minorHAnsi" w:cs="Times New Roman"/>
          <w:color w:val="000000"/>
          <w:sz w:val="24"/>
          <w:szCs w:val="24"/>
          <w:shd w:val="clear" w:color="auto" w:fill="FFFFFF"/>
          <w:lang w:eastAsia="hu-HU"/>
        </w:rPr>
        <w:t>Arona</w:t>
      </w:r>
      <w:proofErr w:type="spellEnd"/>
      <w:r w:rsidRPr="00CD1553">
        <w:rPr>
          <w:rFonts w:asciiTheme="minorHAnsi" w:eastAsia="Times New Roman" w:hAnsiTheme="minorHAnsi" w:cs="Times New Roman"/>
          <w:color w:val="000000"/>
          <w:sz w:val="24"/>
          <w:szCs w:val="24"/>
          <w:shd w:val="clear" w:color="auto" w:fill="FFFFFF"/>
          <w:lang w:eastAsia="hu-HU"/>
        </w:rPr>
        <w:t>, 1538 – Milánó, 1584)</w:t>
      </w:r>
      <w:r w:rsidRPr="00794674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 xml:space="preserve"> a milánói hercegség egyik legnevezetesebb családjából származott, </w:t>
      </w:r>
      <w:r w:rsidRPr="00CD1553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1560-tól Milánói érsek.</w:t>
      </w: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 xml:space="preserve"> A </w:t>
      </w:r>
      <w:proofErr w:type="spellStart"/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Trienti</w:t>
      </w:r>
      <w:proofErr w:type="spellEnd"/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 xml:space="preserve"> zsinat határozatainak megvalósítója, a papképzés megújítója.</w:t>
      </w:r>
    </w:p>
    <w:p w:rsidR="00C664E8" w:rsidRDefault="00C664E8" w:rsidP="00C664E8">
      <w:pPr>
        <w:spacing w:before="120" w:after="0" w:line="240" w:lineRule="auto"/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</w:pPr>
      <w:r w:rsidRPr="00CD1553">
        <w:rPr>
          <w:rFonts w:asciiTheme="minorHAnsi" w:hAnsiTheme="minorHAnsi"/>
          <w:color w:val="000000"/>
          <w:sz w:val="24"/>
          <w:szCs w:val="24"/>
          <w:shd w:val="clear" w:color="auto" w:fill="FFFFFF"/>
        </w:rPr>
        <w:t>1576 nyarán, amikor pestis pusztított Milánóba</w:t>
      </w:r>
      <w:r w:rsidRPr="00CD1553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n</w:t>
      </w:r>
      <w:r w:rsidRPr="00794674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, az érsek állt a segítők élén. Rendeleteket bocsátott ki, melyekkel igyekezett a fertőzés veszé</w:t>
      </w: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lyét a legkisebbre csökkenteni.</w:t>
      </w:r>
    </w:p>
    <w:p w:rsidR="00C664E8" w:rsidRDefault="00C664E8" w:rsidP="00C664E8">
      <w:pPr>
        <w:spacing w:before="120" w:after="0" w:line="240" w:lineRule="auto"/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</w:pPr>
      <w:r w:rsidRPr="00794674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Személyes elszántságát egy szemta</w:t>
      </w: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nú a következőképpen írta le: „</w:t>
      </w:r>
      <w:proofErr w:type="gramStart"/>
      <w:r w:rsidRPr="00794674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A</w:t>
      </w:r>
      <w:proofErr w:type="gramEnd"/>
      <w:r w:rsidRPr="00794674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 xml:space="preserve"> bíboros gyakran ment el a kórházba, vigasztalta a betegeket, bátorította a betegápolókat, látogatta a temetőt, a barakkokban lakókat és a ház</w:t>
      </w: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akban vesztegzár alatt levőket.”</w:t>
      </w:r>
    </w:p>
    <w:p w:rsidR="00C664E8" w:rsidRDefault="00C664E8" w:rsidP="00C664E8">
      <w:pPr>
        <w:spacing w:before="120" w:after="0" w:line="240" w:lineRule="auto"/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</w:pP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„</w:t>
      </w:r>
      <w:r w:rsidRPr="00794674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Mindenkit vigasztalt, mindenkivel szóba állt, és a saját háza javait is beleszámítva mindenével segített, amije csak volt. Most viszont már nincs semmije az életén kívül, teljesen szegény lett</w:t>
      </w:r>
      <w:proofErr w:type="gramStart"/>
      <w:r w:rsidRPr="00794674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...</w:t>
      </w:r>
      <w:proofErr w:type="gramEnd"/>
      <w:r w:rsidRPr="00794674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 xml:space="preserve"> A városnak más vigasztalása nincs. Ő ellenben majdnem olyan, hogy a puszta jelenlétév</w:t>
      </w: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el életre kelti az embereket.”</w:t>
      </w:r>
    </w:p>
    <w:p w:rsidR="00C664E8" w:rsidRDefault="00C664E8" w:rsidP="00C664E8">
      <w:pPr>
        <w:spacing w:before="120" w:after="0" w:line="240" w:lineRule="auto"/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</w:pPr>
      <w:r w:rsidRPr="00794674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A végén azért, hogy a szegény betegeknek takarójuk legyen, leszedette ablakairól a függönyöket és a falakról a tapétát, sőt a bíborosi köpenyét is odaadta. Mint szegény koldus ment végig a városon a bűnbánati körmenetben: gyalog, a nyakában kötéllel, a vállán kereszttel, megfosztva méltóságának minden jelvényétől.</w:t>
      </w:r>
    </w:p>
    <w:p w:rsidR="00C664E8" w:rsidRDefault="00C664E8" w:rsidP="00C664E8">
      <w:pPr>
        <w:jc w:val="right"/>
        <w:rPr>
          <w:rFonts w:asciiTheme="minorHAnsi" w:hAnsiTheme="minorHAnsi"/>
          <w:sz w:val="28"/>
          <w:szCs w:val="28"/>
        </w:rPr>
      </w:pP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br w:type="page"/>
      </w:r>
      <w:r>
        <w:rPr>
          <w:rFonts w:asciiTheme="minorHAnsi" w:hAnsiTheme="minorHAnsi"/>
          <w:sz w:val="28"/>
          <w:szCs w:val="28"/>
        </w:rPr>
        <w:lastRenderedPageBreak/>
        <w:t>2</w:t>
      </w:r>
      <w:r w:rsidR="00597F93">
        <w:rPr>
          <w:rFonts w:asciiTheme="minorHAnsi" w:hAnsiTheme="minorHAnsi"/>
          <w:sz w:val="28"/>
          <w:szCs w:val="28"/>
        </w:rPr>
        <w:t>.</w:t>
      </w:r>
    </w:p>
    <w:p w:rsidR="00C664E8" w:rsidRPr="00FF177B" w:rsidRDefault="00C664E8" w:rsidP="00C664E8">
      <w:pPr>
        <w:spacing w:before="120" w:after="0" w:line="240" w:lineRule="auto"/>
        <w:rPr>
          <w:rFonts w:asciiTheme="minorHAnsi" w:eastAsia="Times New Roman" w:hAnsiTheme="minorHAnsi" w:cs="Times New Roman"/>
          <w:color w:val="000000"/>
          <w:sz w:val="24"/>
          <w:szCs w:val="24"/>
          <w:shd w:val="clear" w:color="auto" w:fill="FFFFFF"/>
          <w:lang w:eastAsia="hu-HU"/>
        </w:rPr>
      </w:pPr>
      <w:proofErr w:type="spellStart"/>
      <w:r>
        <w:rPr>
          <w:rFonts w:asciiTheme="minorHAnsi" w:hAnsiTheme="minorHAnsi"/>
          <w:b/>
          <w:sz w:val="24"/>
          <w:szCs w:val="24"/>
        </w:rPr>
        <w:t>Jakobey</w:t>
      </w:r>
      <w:proofErr w:type="spellEnd"/>
      <w:r>
        <w:rPr>
          <w:rFonts w:asciiTheme="minorHAnsi" w:hAnsiTheme="minorHAnsi"/>
          <w:b/>
          <w:sz w:val="24"/>
          <w:szCs w:val="24"/>
        </w:rPr>
        <w:t xml:space="preserve"> Károly </w:t>
      </w:r>
      <w:r>
        <w:rPr>
          <w:rFonts w:asciiTheme="minorHAnsi" w:eastAsia="Times New Roman" w:hAnsiTheme="minorHAnsi" w:cs="Times New Roman"/>
          <w:color w:val="000000"/>
          <w:sz w:val="24"/>
          <w:szCs w:val="24"/>
          <w:shd w:val="clear" w:color="auto" w:fill="FFFFFF"/>
          <w:lang w:eastAsia="hu-HU"/>
        </w:rPr>
        <w:t>(</w:t>
      </w:r>
      <w:proofErr w:type="spellStart"/>
      <w:r>
        <w:rPr>
          <w:rFonts w:asciiTheme="minorHAnsi" w:eastAsia="Times New Roman" w:hAnsiTheme="minorHAnsi" w:cs="Times New Roman"/>
          <w:color w:val="000000"/>
          <w:sz w:val="24"/>
          <w:szCs w:val="24"/>
          <w:shd w:val="clear" w:color="auto" w:fill="FFFFFF"/>
          <w:lang w:eastAsia="hu-HU"/>
        </w:rPr>
        <w:t>Kula</w:t>
      </w:r>
      <w:proofErr w:type="spellEnd"/>
      <w:r>
        <w:rPr>
          <w:rFonts w:asciiTheme="minorHAnsi" w:eastAsia="Times New Roman" w:hAnsiTheme="minorHAnsi" w:cs="Times New Roman"/>
          <w:color w:val="000000"/>
          <w:sz w:val="24"/>
          <w:szCs w:val="24"/>
          <w:shd w:val="clear" w:color="auto" w:fill="FFFFFF"/>
          <w:lang w:eastAsia="hu-HU"/>
        </w:rPr>
        <w:t xml:space="preserve"> 1826 – Budapest 1891) </w:t>
      </w:r>
      <w:r w:rsidRPr="00FF177B">
        <w:rPr>
          <w:rFonts w:asciiTheme="minorHAnsi" w:eastAsia="Times New Roman" w:hAnsiTheme="minorHAnsi" w:cs="Times New Roman"/>
          <w:sz w:val="24"/>
          <w:szCs w:val="24"/>
          <w:lang w:eastAsia="hu-HU"/>
        </w:rPr>
        <w:t>magyar festő.</w:t>
      </w:r>
    </w:p>
    <w:p w:rsidR="00C664E8" w:rsidRPr="00F65662" w:rsidRDefault="00C664E8" w:rsidP="00C664E8">
      <w:pPr>
        <w:shd w:val="clear" w:color="auto" w:fill="FFFFFF"/>
        <w:spacing w:before="120" w:after="0" w:line="240" w:lineRule="auto"/>
        <w:rPr>
          <w:rFonts w:asciiTheme="minorHAnsi" w:eastAsia="Times New Roman" w:hAnsiTheme="minorHAnsi" w:cs="Arial"/>
          <w:sz w:val="24"/>
          <w:szCs w:val="24"/>
          <w:lang w:eastAsia="hu-HU"/>
        </w:rPr>
      </w:pPr>
      <w:proofErr w:type="spellStart"/>
      <w:r w:rsidRPr="00F65662">
        <w:rPr>
          <w:rFonts w:asciiTheme="minorHAnsi" w:hAnsiTheme="minorHAnsi"/>
          <w:bCs/>
          <w:sz w:val="24"/>
          <w:szCs w:val="24"/>
          <w:shd w:val="clear" w:color="auto" w:fill="FFFFFF"/>
        </w:rPr>
        <w:t>Kulán</w:t>
      </w:r>
      <w:proofErr w:type="spellEnd"/>
      <w:r w:rsidRPr="00F65662">
        <w:rPr>
          <w:rFonts w:asciiTheme="minorHAnsi" w:hAnsiTheme="minorHAnsi"/>
          <w:bCs/>
          <w:sz w:val="24"/>
          <w:szCs w:val="24"/>
          <w:shd w:val="clear" w:color="auto" w:fill="FFFFFF"/>
        </w:rPr>
        <w:t xml:space="preserve"> a vajdasági kisvárosban született</w:t>
      </w:r>
      <w:r w:rsidRPr="00F65662">
        <w:rPr>
          <w:rFonts w:asciiTheme="minorHAnsi" w:hAnsiTheme="minorHAnsi"/>
          <w:sz w:val="24"/>
          <w:szCs w:val="24"/>
          <w:shd w:val="clear" w:color="auto" w:fill="FFFFFF"/>
        </w:rPr>
        <w:t xml:space="preserve"> (a szó török jelentése: vár, torony, bástya). Édesapja</w:t>
      </w:r>
      <w:r w:rsidRPr="00F65662">
        <w:rPr>
          <w:rFonts w:asciiTheme="minorHAnsi" w:eastAsia="Times New Roman" w:hAnsiTheme="minorHAnsi" w:cs="Times New Roman"/>
          <w:sz w:val="24"/>
          <w:szCs w:val="24"/>
          <w:bdr w:val="none" w:sz="0" w:space="0" w:color="auto" w:frame="1"/>
          <w:lang w:eastAsia="hu-HU"/>
        </w:rPr>
        <w:t xml:space="preserve"> </w:t>
      </w:r>
      <w:r w:rsidRPr="00F65662">
        <w:rPr>
          <w:rFonts w:asciiTheme="minorHAnsi" w:eastAsia="Times New Roman" w:hAnsiTheme="minorHAnsi" w:cs="Arial"/>
          <w:sz w:val="24"/>
          <w:szCs w:val="24"/>
          <w:lang w:eastAsia="hu-HU"/>
        </w:rPr>
        <w:t>orvos volt. Elemi iskolai tanulmányait szülővárosában végezte, az első grammatikai osztályt a szomszédos városban, Verbászon. A család ezután Bajára költözött, ahol az édesapa rendelőt nyitott. A fiú tehetsége igen korán megmutatkozott, és 13 évesen Pestre került.</w:t>
      </w:r>
    </w:p>
    <w:p w:rsidR="00C664E8" w:rsidRDefault="00C664E8" w:rsidP="00C664E8">
      <w:pPr>
        <w:spacing w:before="120" w:after="0" w:line="240" w:lineRule="auto"/>
        <w:rPr>
          <w:rFonts w:asciiTheme="minorHAnsi" w:eastAsia="Times New Roman" w:hAnsiTheme="minorHAnsi" w:cs="Times New Roman"/>
          <w:sz w:val="24"/>
          <w:szCs w:val="24"/>
          <w:lang w:eastAsia="hu-HU"/>
        </w:rPr>
      </w:pPr>
      <w:r w:rsidRPr="00F65662"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Az Első Magyar Festészeti Akadémián tanult </w:t>
      </w:r>
      <w:proofErr w:type="spellStart"/>
      <w:r w:rsidRPr="00F65662">
        <w:rPr>
          <w:rFonts w:asciiTheme="minorHAnsi" w:eastAsia="Times New Roman" w:hAnsiTheme="minorHAnsi" w:cs="Times New Roman"/>
          <w:sz w:val="24"/>
          <w:szCs w:val="24"/>
          <w:lang w:eastAsia="hu-HU"/>
        </w:rPr>
        <w:t>Marastoni</w:t>
      </w:r>
      <w:proofErr w:type="spellEnd"/>
      <w:r w:rsidRPr="00F65662"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 Jakab alatt, majd 1845-ben a bécsi akadémiára ment, ezután pedig F. </w:t>
      </w:r>
      <w:proofErr w:type="spellStart"/>
      <w:r w:rsidRPr="00F65662">
        <w:rPr>
          <w:rFonts w:asciiTheme="minorHAnsi" w:eastAsia="Times New Roman" w:hAnsiTheme="minorHAnsi" w:cs="Times New Roman"/>
          <w:sz w:val="24"/>
          <w:szCs w:val="24"/>
          <w:lang w:eastAsia="hu-HU"/>
        </w:rPr>
        <w:t>Waldmüller</w:t>
      </w:r>
      <w:proofErr w:type="spellEnd"/>
      <w:r w:rsidRPr="00F65662"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 szabadiskolájába járt. 1850 körül költözött Pestre, a Pesti Műegylet tárlatain rend</w:t>
      </w:r>
      <w:r>
        <w:rPr>
          <w:rFonts w:asciiTheme="minorHAnsi" w:eastAsia="Times New Roman" w:hAnsiTheme="minorHAnsi" w:cs="Times New Roman"/>
          <w:sz w:val="24"/>
          <w:szCs w:val="24"/>
          <w:lang w:eastAsia="hu-HU"/>
        </w:rPr>
        <w:t>szeresen szerepel alkotásaival.</w:t>
      </w:r>
    </w:p>
    <w:p w:rsidR="00C664E8" w:rsidRDefault="00C664E8" w:rsidP="00C664E8">
      <w:pPr>
        <w:spacing w:before="120" w:after="0" w:line="240" w:lineRule="auto"/>
        <w:rPr>
          <w:rFonts w:asciiTheme="minorHAnsi" w:eastAsia="Times New Roman" w:hAnsiTheme="minorHAnsi" w:cs="Times New Roman"/>
          <w:sz w:val="24"/>
          <w:szCs w:val="24"/>
          <w:lang w:eastAsia="hu-HU"/>
        </w:rPr>
      </w:pPr>
      <w:r w:rsidRPr="00F65662">
        <w:rPr>
          <w:rFonts w:asciiTheme="minorHAnsi" w:eastAsia="Times New Roman" w:hAnsiTheme="minorHAnsi" w:cs="Times New Roman"/>
          <w:sz w:val="24"/>
          <w:szCs w:val="24"/>
          <w:lang w:eastAsia="hu-HU"/>
        </w:rPr>
        <w:t>Munkái között megtalálhatóak történelmi arcképek, megrendelésre készített portrék, állatábrázolások, allegorikus- és tájképek, csendéletek, valamint népies és humoros-anekdotikus művek. Számtalan oltár- és falképet készített egyházi megrendelésre, me</w:t>
      </w:r>
      <w:r>
        <w:rPr>
          <w:rFonts w:asciiTheme="minorHAnsi" w:eastAsia="Times New Roman" w:hAnsiTheme="minorHAnsi" w:cs="Times New Roman"/>
          <w:sz w:val="24"/>
          <w:szCs w:val="24"/>
          <w:lang w:eastAsia="hu-HU"/>
        </w:rPr>
        <w:t>ly tovább öregbítette hírnevét.</w:t>
      </w:r>
    </w:p>
    <w:p w:rsidR="00C664E8" w:rsidRDefault="00C664E8" w:rsidP="00C664E8">
      <w:pPr>
        <w:spacing w:before="120" w:after="0" w:line="240" w:lineRule="auto"/>
        <w:rPr>
          <w:rFonts w:asciiTheme="minorHAnsi" w:eastAsia="Times New Roman" w:hAnsiTheme="minorHAnsi" w:cs="Times New Roman"/>
          <w:sz w:val="24"/>
          <w:szCs w:val="24"/>
          <w:lang w:eastAsia="hu-HU"/>
        </w:rPr>
      </w:pPr>
      <w:r w:rsidRPr="00F65662">
        <w:rPr>
          <w:rFonts w:asciiTheme="minorHAnsi" w:eastAsia="Times New Roman" w:hAnsiTheme="minorHAnsi" w:cs="Times New Roman"/>
          <w:sz w:val="24"/>
          <w:szCs w:val="24"/>
          <w:lang w:eastAsia="hu-HU"/>
        </w:rPr>
        <w:t>Egyik alapítója, valamint egyben tagja is volt az 1861-ben alakult Országos Magyar Képzőművészet</w:t>
      </w:r>
      <w:r>
        <w:rPr>
          <w:rFonts w:asciiTheme="minorHAnsi" w:eastAsia="Times New Roman" w:hAnsiTheme="minorHAnsi" w:cs="Times New Roman"/>
          <w:sz w:val="24"/>
          <w:szCs w:val="24"/>
          <w:lang w:eastAsia="hu-HU"/>
        </w:rPr>
        <w:t>i Társulatnak egészen haláláig.</w:t>
      </w:r>
    </w:p>
    <w:p w:rsidR="00C664E8" w:rsidRDefault="00C664E8" w:rsidP="00C664E8">
      <w:pPr>
        <w:spacing w:before="120" w:after="0" w:line="240" w:lineRule="auto"/>
        <w:rPr>
          <w:rFonts w:asciiTheme="minorHAnsi" w:eastAsia="Times New Roman" w:hAnsiTheme="minorHAnsi" w:cs="Times New Roman"/>
          <w:sz w:val="24"/>
          <w:szCs w:val="24"/>
          <w:lang w:eastAsia="hu-HU"/>
        </w:rPr>
      </w:pPr>
      <w:r w:rsidRPr="00F65662"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Jelentősebb portréi: a szabadságharcban részt vett </w:t>
      </w:r>
      <w:proofErr w:type="spellStart"/>
      <w:r w:rsidRPr="00F65662">
        <w:rPr>
          <w:rFonts w:asciiTheme="minorHAnsi" w:eastAsia="Times New Roman" w:hAnsiTheme="minorHAnsi" w:cs="Times New Roman"/>
          <w:sz w:val="24"/>
          <w:szCs w:val="24"/>
          <w:lang w:eastAsia="hu-HU"/>
        </w:rPr>
        <w:t>Muraközy</w:t>
      </w:r>
      <w:proofErr w:type="spellEnd"/>
      <w:r w:rsidRPr="00F65662"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 J. </w:t>
      </w:r>
      <w:proofErr w:type="gramStart"/>
      <w:r w:rsidRPr="00F65662">
        <w:rPr>
          <w:rFonts w:asciiTheme="minorHAnsi" w:eastAsia="Times New Roman" w:hAnsiTheme="minorHAnsi" w:cs="Times New Roman"/>
          <w:sz w:val="24"/>
          <w:szCs w:val="24"/>
          <w:lang w:eastAsia="hu-HU"/>
        </w:rPr>
        <w:t>honvéd</w:t>
      </w:r>
      <w:proofErr w:type="gramEnd"/>
      <w:r w:rsidRPr="00F65662"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 (1850), Nagy Ignác író (1854), </w:t>
      </w:r>
      <w:hyperlink r:id="rId6" w:tooltip="Liszt Ferenc" w:history="1">
        <w:r w:rsidRPr="00F65662">
          <w:rPr>
            <w:rFonts w:asciiTheme="minorHAnsi" w:eastAsia="Times New Roman" w:hAnsiTheme="minorHAnsi" w:cs="Times New Roman"/>
            <w:sz w:val="24"/>
            <w:szCs w:val="24"/>
            <w:bdr w:val="none" w:sz="0" w:space="0" w:color="auto" w:frame="1"/>
            <w:lang w:eastAsia="hu-HU"/>
          </w:rPr>
          <w:t>Liszt Ferenc</w:t>
        </w:r>
      </w:hyperlink>
      <w:r w:rsidRPr="00F65662"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(1859), gróf </w:t>
      </w:r>
      <w:hyperlink r:id="rId7" w:history="1">
        <w:r w:rsidRPr="00F65662">
          <w:rPr>
            <w:rFonts w:asciiTheme="minorHAnsi" w:eastAsia="Times New Roman" w:hAnsiTheme="minorHAnsi" w:cs="Times New Roman"/>
            <w:sz w:val="24"/>
            <w:szCs w:val="24"/>
            <w:bdr w:val="none" w:sz="0" w:space="0" w:color="auto" w:frame="1"/>
            <w:lang w:eastAsia="hu-HU"/>
          </w:rPr>
          <w:t>Széchenyi István</w:t>
        </w:r>
      </w:hyperlink>
      <w:r w:rsidRPr="00F65662"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 (1860) és gróf Károlyi Lajos (1864) arcképe. </w:t>
      </w:r>
      <w:r w:rsidRPr="00F65662">
        <w:rPr>
          <w:rFonts w:asciiTheme="minorHAnsi" w:eastAsia="Times New Roman" w:hAnsiTheme="minorHAnsi" w:cs="Times New Roman"/>
          <w:iCs/>
          <w:sz w:val="24"/>
          <w:szCs w:val="24"/>
          <w:lang w:eastAsia="hu-HU"/>
        </w:rPr>
        <w:t xml:space="preserve">Romantikus táj híddal, Tájkép </w:t>
      </w:r>
      <w:proofErr w:type="gramStart"/>
      <w:r w:rsidRPr="00F65662">
        <w:rPr>
          <w:rFonts w:asciiTheme="minorHAnsi" w:eastAsia="Times New Roman" w:hAnsiTheme="minorHAnsi" w:cs="Times New Roman"/>
          <w:iCs/>
          <w:sz w:val="24"/>
          <w:szCs w:val="24"/>
          <w:lang w:eastAsia="hu-HU"/>
        </w:rPr>
        <w:t>romokkal</w:t>
      </w:r>
      <w:r w:rsidRPr="00F65662"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 című</w:t>
      </w:r>
      <w:proofErr w:type="gramEnd"/>
      <w:r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 képeit, valamint felesége </w:t>
      </w:r>
      <w:r w:rsidRPr="00F65662">
        <w:rPr>
          <w:rFonts w:asciiTheme="minorHAnsi" w:eastAsia="Times New Roman" w:hAnsiTheme="minorHAnsi" w:cs="Times New Roman"/>
          <w:sz w:val="24"/>
          <w:szCs w:val="24"/>
          <w:lang w:eastAsia="hu-HU"/>
        </w:rPr>
        <w:t>arcképét</w:t>
      </w:r>
      <w:r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 (aki három gyermekét magával vitte új házasságába, amikor sógorához, a nevesebb pályatárshoz, Lotz Károlyhoz ment feleségül)</w:t>
      </w:r>
      <w:r w:rsidRPr="00F65662"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 a </w:t>
      </w:r>
      <w:hyperlink r:id="rId8" w:history="1">
        <w:r w:rsidRPr="00F65662">
          <w:rPr>
            <w:rFonts w:asciiTheme="minorHAnsi" w:eastAsia="Times New Roman" w:hAnsiTheme="minorHAnsi" w:cs="Times New Roman"/>
            <w:sz w:val="24"/>
            <w:szCs w:val="24"/>
            <w:bdr w:val="none" w:sz="0" w:space="0" w:color="auto" w:frame="1"/>
            <w:lang w:eastAsia="hu-HU"/>
          </w:rPr>
          <w:t>Magyar Nemzeti Galéria</w:t>
        </w:r>
      </w:hyperlink>
      <w:r w:rsidRPr="00F65662"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 őrzi.</w:t>
      </w:r>
    </w:p>
    <w:p w:rsidR="00C664E8" w:rsidRPr="00F65662" w:rsidRDefault="00C664E8" w:rsidP="00C664E8">
      <w:pPr>
        <w:spacing w:before="120" w:after="0" w:line="240" w:lineRule="auto"/>
        <w:rPr>
          <w:rFonts w:asciiTheme="minorHAnsi" w:eastAsia="Times New Roman" w:hAnsiTheme="minorHAnsi" w:cs="Times New Roman"/>
          <w:sz w:val="24"/>
          <w:szCs w:val="24"/>
          <w:lang w:eastAsia="hu-HU"/>
        </w:rPr>
      </w:pPr>
      <w:r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A zsámbéki templom bal oldali barokk oltárépítményének (amely hajdanában Angyali üdvözlet oltár lehetett vö.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  <w:lang w:eastAsia="hu-HU"/>
        </w:rPr>
        <w:t>Ave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 Maria felirat) oltárképe kb. 120 évvel később keletkezett, klasszikus alkotásokat idézve a Mária karján ülő gyermek Jézus adja át a rózsafüzért Szent Domonkosnak, akit attribútuma, a fáklyát vivő kutya jelöl. Az 1571-es lepantói, a törökök felett aratott győzelem után, a </w:t>
      </w:r>
      <w:proofErr w:type="gramStart"/>
      <w:r>
        <w:rPr>
          <w:rFonts w:asciiTheme="minorHAnsi" w:eastAsia="Times New Roman" w:hAnsiTheme="minorHAnsi" w:cs="Times New Roman"/>
          <w:sz w:val="24"/>
          <w:szCs w:val="24"/>
          <w:lang w:eastAsia="hu-HU"/>
        </w:rPr>
        <w:t>domonkosból szerzetesből</w:t>
      </w:r>
      <w:proofErr w:type="gramEnd"/>
      <w:r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 lett pápa, V. Piusz tette </w:t>
      </w:r>
      <w:proofErr w:type="spellStart"/>
      <w:r>
        <w:rPr>
          <w:rFonts w:asciiTheme="minorHAnsi" w:eastAsia="Times New Roman" w:hAnsiTheme="minorHAnsi" w:cs="Times New Roman"/>
          <w:sz w:val="24"/>
          <w:szCs w:val="24"/>
          <w:lang w:eastAsia="hu-HU"/>
        </w:rPr>
        <w:t>népszrűvé</w:t>
      </w:r>
      <w:proofErr w:type="spellEnd"/>
      <w:r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 a rózsafüzér imádságot az Egyházban. Ünnepe: október 7.</w:t>
      </w:r>
    </w:p>
    <w:tbl>
      <w:tblPr>
        <w:tblStyle w:val="Rcsostblzat"/>
        <w:tblW w:w="9322" w:type="dxa"/>
        <w:tblLook w:val="04A0" w:firstRow="1" w:lastRow="0" w:firstColumn="1" w:lastColumn="0" w:noHBand="0" w:noVBand="1"/>
      </w:tblPr>
      <w:tblGrid>
        <w:gridCol w:w="9426"/>
      </w:tblGrid>
      <w:tr w:rsidR="00C664E8" w:rsidTr="00F3273A">
        <w:tc>
          <w:tcPr>
            <w:tcW w:w="9322" w:type="dxa"/>
            <w:tcBorders>
              <w:top w:val="nil"/>
              <w:left w:val="nil"/>
              <w:bottom w:val="nil"/>
              <w:right w:val="nil"/>
            </w:tcBorders>
          </w:tcPr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715CE68A" wp14:editId="14052855">
                  <wp:extent cx="5848350" cy="2335980"/>
                  <wp:effectExtent l="0" t="0" r="0" b="7620"/>
                  <wp:docPr id="2" name="Kép 2" descr="F:\Plébániai gép20180912\masikGeprol2010feb\dokument_ek\Képek\Zsámbék\Barokk emplom\20190317_172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Plébániai gép20180912\masikGeprol2010feb\dokument_ek\Képek\Zsámbék\Barokk emplom\20190317_1721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8350" cy="233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C664E8" w:rsidTr="00F3273A">
        <w:tc>
          <w:tcPr>
            <w:tcW w:w="9322" w:type="dxa"/>
            <w:tcBorders>
              <w:top w:val="nil"/>
              <w:left w:val="nil"/>
              <w:bottom w:val="nil"/>
              <w:right w:val="nil"/>
            </w:tcBorders>
          </w:tcPr>
          <w:p w:rsidR="00C664E8" w:rsidRDefault="00C664E8" w:rsidP="00F3273A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sz w:val="24"/>
                <w:szCs w:val="24"/>
              </w:rPr>
              <w:t>Jakobey</w:t>
            </w:r>
            <w:proofErr w:type="spellEnd"/>
            <w:r>
              <w:rPr>
                <w:rFonts w:asciiTheme="minorHAnsi" w:hAnsiTheme="minorHAnsi"/>
                <w:sz w:val="24"/>
                <w:szCs w:val="24"/>
              </w:rPr>
              <w:t xml:space="preserve"> Károly szignója templomunk Rózsafüzér Királynéja oltárképén</w:t>
            </w: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C664E8" w:rsidRDefault="00C664E8" w:rsidP="00C664E8">
      <w:pPr>
        <w:spacing w:before="120" w:after="0" w:line="240" w:lineRule="auto"/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</w:pPr>
    </w:p>
    <w:p w:rsidR="00C664E8" w:rsidRPr="00794674" w:rsidRDefault="00C664E8" w:rsidP="00C664E8">
      <w:pPr>
        <w:jc w:val="right"/>
        <w:rPr>
          <w:rFonts w:asciiTheme="minorHAnsi" w:hAnsiTheme="minorHAnsi"/>
          <w:sz w:val="28"/>
          <w:szCs w:val="28"/>
        </w:rPr>
      </w:pP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br w:type="page"/>
      </w:r>
      <w:r>
        <w:rPr>
          <w:rFonts w:asciiTheme="minorHAnsi" w:hAnsiTheme="minorHAnsi"/>
          <w:sz w:val="28"/>
          <w:szCs w:val="28"/>
        </w:rPr>
        <w:lastRenderedPageBreak/>
        <w:t>3</w:t>
      </w:r>
      <w:r w:rsidR="00597F93">
        <w:rPr>
          <w:rFonts w:asciiTheme="minorHAnsi" w:hAnsiTheme="minorHAnsi"/>
          <w:sz w:val="28"/>
          <w:szCs w:val="28"/>
        </w:rPr>
        <w:t>.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2"/>
        <w:gridCol w:w="4186"/>
      </w:tblGrid>
      <w:tr w:rsidR="00C664E8" w:rsidTr="00F3273A">
        <w:tc>
          <w:tcPr>
            <w:tcW w:w="5897" w:type="dxa"/>
          </w:tcPr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  <w:r w:rsidRPr="005134C9">
              <w:rPr>
                <w:rFonts w:asciiTheme="minorHAnsi" w:hAnsiTheme="minorHAnsi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20010BB6" wp14:editId="632B0A33">
                  <wp:extent cx="3314700" cy="4419600"/>
                  <wp:effectExtent l="0" t="0" r="0" b="0"/>
                  <wp:docPr id="3" name="Kép 3" descr="C:\Users\hmarton\Downloads\20190330_1148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marton\Downloads\20190330_1148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6345" cy="44217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391" w:type="dxa"/>
          </w:tcPr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</w:t>
            </w: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FRANCISCVS</w:t>
            </w: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DE PAVLA</w:t>
            </w: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Paulai Szent Ferenc</w:t>
            </w: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(templomunk szembemiséző oltárának felirata)</w:t>
            </w: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05333281" wp14:editId="18252887">
                  <wp:extent cx="2693288" cy="2019300"/>
                  <wp:effectExtent l="0" t="0" r="0" b="0"/>
                  <wp:docPr id="4" name="Kép 4" descr="C:\Users\hmarton\Desktop\20190402_1221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marton\Desktop\20190402_1221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4790" cy="2020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4E8" w:rsidRDefault="00C664E8" w:rsidP="00C664E8">
      <w:pPr>
        <w:spacing w:after="120" w:line="24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De hogyan kerül Paulai Szent Ferenc neve Keresztelő Szent János tiszteletére szentelt templomunk főoltárára?</w:t>
      </w:r>
    </w:p>
    <w:p w:rsidR="00C664E8" w:rsidRDefault="00C664E8" w:rsidP="00C664E8">
      <w:pPr>
        <w:spacing w:after="120" w:line="24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A zsámbéki pestisjárvány (1739) idejére datálható történetünk kezdete. A pestisjárvány elmúltával több emléket is állítottak az életben maradottak. Ezek egyike volt az Angyal-árok parti pestis kápolna. A kápolnát a Zichy család (Zichy Miklós és Berényi Erzsébet) emeltette, hiszen egy kisgyermeküket ők is elvesztették ebben a járványos megbetegedésben, amikor is a település kétharmada, 828 zsámbéki lakos is meghalt, valamint az akkor lelkipásztori szolgálatot ellátó két budavári ferences szerzetes is.</w:t>
      </w:r>
    </w:p>
    <w:p w:rsidR="00C664E8" w:rsidRDefault="00C664E8" w:rsidP="00C664E8">
      <w:pPr>
        <w:spacing w:after="120" w:line="24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Az utolsók egyikeként van bejegyezve </w:t>
      </w:r>
      <w:proofErr w:type="gramStart"/>
      <w:r>
        <w:rPr>
          <w:rFonts w:asciiTheme="minorHAnsi" w:hAnsiTheme="minorHAnsi"/>
          <w:sz w:val="24"/>
          <w:szCs w:val="24"/>
        </w:rPr>
        <w:t>a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</w:rPr>
        <w:t>a</w:t>
      </w:r>
      <w:proofErr w:type="spellEnd"/>
      <w:r>
        <w:rPr>
          <w:rFonts w:asciiTheme="minorHAnsi" w:hAnsiTheme="minorHAnsi"/>
          <w:sz w:val="24"/>
          <w:szCs w:val="24"/>
        </w:rPr>
        <w:t xml:space="preserve"> halottak anyakönyvébe a zsámbéki remete, aki szintén életét vesztette a járványban.</w:t>
      </w:r>
    </w:p>
    <w:p w:rsidR="00C664E8" w:rsidRDefault="00C664E8" w:rsidP="00C664E8">
      <w:pPr>
        <w:spacing w:after="120" w:line="24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A kápolnát a calabriai remete, Paulai Szent Ferenc tiszteletére szentelték, és egy remetelak is csatlakozott a kápolnához, hogy az imádságos remeteélet is folytatódjék.</w:t>
      </w:r>
    </w:p>
    <w:p w:rsidR="00C664E8" w:rsidRDefault="00C664E8" w:rsidP="00C664E8">
      <w:pPr>
        <w:spacing w:after="120" w:line="24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A II. Világháborúban, a budai kitörés idején, 1945 februárjában, súlyos harcok folytak Budától Székesfehérvárig. Ezekben a harcokban a kápolna csaknem teljesen rommá lett. Az oltárt később kimentették, és amikor a II. Vatikáni Zsinat a szembe-oltárok felállítását szorgalmazta, ezt alakították templomunk most is használt oltárává. Az 1980-as évek elején a kápolna újjáépült, de itt maradt az oltára (sajnos minden más berendezése megsemmisült), mint templomunk legrégebbi berendezési tárgya, hiszen a templomunk csak 1749-ben kezdett épülni…</w:t>
      </w:r>
    </w:p>
    <w:p w:rsidR="00C664E8" w:rsidRPr="00794674" w:rsidRDefault="00C664E8" w:rsidP="00C664E8">
      <w:pPr>
        <w:jc w:val="right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4"/>
          <w:szCs w:val="24"/>
        </w:rPr>
        <w:br w:type="page"/>
      </w:r>
      <w:r>
        <w:rPr>
          <w:rFonts w:asciiTheme="minorHAnsi" w:hAnsiTheme="minorHAnsi"/>
          <w:sz w:val="28"/>
          <w:szCs w:val="28"/>
        </w:rPr>
        <w:lastRenderedPageBreak/>
        <w:t>4</w:t>
      </w:r>
      <w:r w:rsidR="00597F93">
        <w:rPr>
          <w:rFonts w:asciiTheme="minorHAnsi" w:hAnsiTheme="minorHAnsi"/>
          <w:sz w:val="28"/>
          <w:szCs w:val="28"/>
        </w:rPr>
        <w:t>.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97"/>
        <w:gridCol w:w="3391"/>
      </w:tblGrid>
      <w:tr w:rsidR="00C664E8" w:rsidTr="00F3273A">
        <w:tc>
          <w:tcPr>
            <w:tcW w:w="5897" w:type="dxa"/>
          </w:tcPr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noProof/>
                <w:lang w:eastAsia="hu-HU"/>
              </w:rPr>
              <w:drawing>
                <wp:inline distT="0" distB="0" distL="0" distR="0" wp14:anchorId="50DBD62F" wp14:editId="1CB49EDF">
                  <wp:extent cx="3328360" cy="4191000"/>
                  <wp:effectExtent l="0" t="0" r="5715" b="0"/>
                  <wp:docPr id="5" name="Kép 5" descr="C:\Users\hmarton\AppData\Local\Microsoft\Windows\Temporary Internet Files\Content.Word\image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marton\AppData\Local\Microsoft\Windows\Temporary Internet Files\Content.Word\image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187" cy="4189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391" w:type="dxa"/>
          </w:tcPr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D-I TEMPLOMKAPU KILINCSE</w:t>
            </w: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C664E8" w:rsidRPr="00F708AC" w:rsidRDefault="00C664E8" w:rsidP="00C664E8">
      <w:pPr>
        <w:spacing w:before="120" w:after="0" w:line="240" w:lineRule="auto"/>
        <w:rPr>
          <w:rFonts w:asciiTheme="minorHAnsi" w:hAnsiTheme="minorHAnsi"/>
          <w:sz w:val="24"/>
          <w:szCs w:val="24"/>
        </w:rPr>
      </w:pPr>
      <w:r w:rsidRPr="00F708AC">
        <w:rPr>
          <w:rFonts w:asciiTheme="minorHAnsi" w:hAnsiTheme="minorHAnsi"/>
          <w:sz w:val="24"/>
          <w:szCs w:val="24"/>
        </w:rPr>
        <w:t>A magyarországi k</w:t>
      </w:r>
      <w:r>
        <w:rPr>
          <w:rFonts w:asciiTheme="minorHAnsi" w:hAnsiTheme="minorHAnsi"/>
          <w:sz w:val="24"/>
          <w:szCs w:val="24"/>
        </w:rPr>
        <w:t>ovácsoltvas-művesség</w:t>
      </w:r>
    </w:p>
    <w:p w:rsidR="00C664E8" w:rsidRPr="00F708AC" w:rsidRDefault="00C664E8" w:rsidP="00C664E8">
      <w:pPr>
        <w:spacing w:before="120" w:after="0" w:line="240" w:lineRule="auto"/>
        <w:rPr>
          <w:rFonts w:asciiTheme="minorHAnsi" w:hAnsiTheme="minorHAnsi"/>
          <w:sz w:val="24"/>
          <w:szCs w:val="24"/>
        </w:rPr>
      </w:pPr>
      <w:r w:rsidRPr="00F708AC">
        <w:rPr>
          <w:rFonts w:asciiTheme="minorHAnsi" w:hAnsiTheme="minorHAnsi"/>
          <w:sz w:val="24"/>
          <w:szCs w:val="24"/>
        </w:rPr>
        <w:t xml:space="preserve">Az elmúlt korokban különböző igényeket elégített ki a kovácsoltvas-művesség. A vasat tartóssága és szilárdsága igen alkalmassá tette arra, hogy főleg épületekre ajtók, kapuk, ajtófogók, ajtókopogtatók, ajtóvasalások, reteszek, kilincsek, ablak-, erkély-, lépcső-, </w:t>
      </w:r>
      <w:proofErr w:type="spellStart"/>
      <w:r w:rsidRPr="00F708AC">
        <w:rPr>
          <w:rFonts w:asciiTheme="minorHAnsi" w:hAnsiTheme="minorHAnsi"/>
          <w:sz w:val="24"/>
          <w:szCs w:val="24"/>
        </w:rPr>
        <w:t>lunettarácsok</w:t>
      </w:r>
      <w:proofErr w:type="spellEnd"/>
      <w:r w:rsidRPr="00F708AC">
        <w:rPr>
          <w:rFonts w:asciiTheme="minorHAnsi" w:hAnsiTheme="minorHAnsi"/>
          <w:sz w:val="24"/>
          <w:szCs w:val="24"/>
        </w:rPr>
        <w:t>, cégérek, zárak készüljenek belőle. A kovácsoltvas azonban nemcsak az építészet szerves kiegészítője volt, hanem a belső berendezésben is szerepet kapott, így kandeláberek, gyertyatartók, csillárok, kandallórácsok, szentélyrácsok, tűzikutyák, vasalt ládák is készültek ezzel a technikával.</w:t>
      </w:r>
    </w:p>
    <w:p w:rsidR="00C664E8" w:rsidRPr="00F708AC" w:rsidRDefault="00C664E8" w:rsidP="00C664E8">
      <w:pPr>
        <w:spacing w:before="120" w:after="0" w:line="240" w:lineRule="auto"/>
        <w:rPr>
          <w:rFonts w:asciiTheme="minorHAnsi" w:hAnsiTheme="minorHAnsi"/>
          <w:sz w:val="24"/>
          <w:szCs w:val="24"/>
        </w:rPr>
      </w:pPr>
      <w:r w:rsidRPr="00F708AC">
        <w:rPr>
          <w:rFonts w:asciiTheme="minorHAnsi" w:hAnsiTheme="minorHAnsi"/>
          <w:sz w:val="24"/>
          <w:szCs w:val="24"/>
        </w:rPr>
        <w:t xml:space="preserve">A kovácsoltvas munkák készítői </w:t>
      </w:r>
      <w:r>
        <w:rPr>
          <w:rFonts w:asciiTheme="minorHAnsi" w:hAnsiTheme="minorHAnsi"/>
          <w:sz w:val="24"/>
          <w:szCs w:val="24"/>
        </w:rPr>
        <w:t>között voltak</w:t>
      </w:r>
      <w:r w:rsidRPr="00F708AC">
        <w:rPr>
          <w:rFonts w:asciiTheme="minorHAnsi" w:hAnsiTheme="minorHAnsi"/>
          <w:sz w:val="24"/>
          <w:szCs w:val="24"/>
        </w:rPr>
        <w:t xml:space="preserve"> olyanok is, akik a kovácsolást művészi fokon végezték. Ezek a mesterek felülemelkedtek a patkolókovács vagy a zárjavító lakatosok színvonalán, és a mesterséget művészetté neme</w:t>
      </w:r>
      <w:r>
        <w:rPr>
          <w:rFonts w:asciiTheme="minorHAnsi" w:hAnsiTheme="minorHAnsi"/>
          <w:sz w:val="24"/>
          <w:szCs w:val="24"/>
        </w:rPr>
        <w:t>sítették.</w:t>
      </w:r>
    </w:p>
    <w:p w:rsidR="00C664E8" w:rsidRDefault="00C664E8" w:rsidP="00C664E8">
      <w:pPr>
        <w:spacing w:before="120" w:after="0" w:line="240" w:lineRule="auto"/>
        <w:rPr>
          <w:rFonts w:asciiTheme="minorHAnsi" w:hAnsiTheme="minorHAnsi"/>
          <w:sz w:val="24"/>
          <w:szCs w:val="24"/>
        </w:rPr>
      </w:pPr>
      <w:r w:rsidRPr="00F708AC">
        <w:rPr>
          <w:rFonts w:asciiTheme="minorHAnsi" w:hAnsiTheme="minorHAnsi"/>
          <w:sz w:val="24"/>
          <w:szCs w:val="24"/>
        </w:rPr>
        <w:t>A XIX. század utolsó harmadáig a kézműveseknél a céhes képzés volt általános. Három-négyévi inaskodás után válhatott legénnyé, majd háromévi kötelező vándorút és nagykorúságának betöltése után kér</w:t>
      </w:r>
      <w:r>
        <w:rPr>
          <w:rFonts w:asciiTheme="minorHAnsi" w:hAnsiTheme="minorHAnsi"/>
          <w:sz w:val="24"/>
          <w:szCs w:val="24"/>
        </w:rPr>
        <w:t>hette a remekfeladat kitűzését.</w:t>
      </w:r>
      <w:r w:rsidRPr="007968CF">
        <w:t xml:space="preserve"> </w:t>
      </w:r>
      <w:r w:rsidRPr="007968CF">
        <w:rPr>
          <w:rFonts w:asciiTheme="minorHAnsi" w:hAnsiTheme="minorHAnsi"/>
          <w:sz w:val="24"/>
          <w:szCs w:val="24"/>
        </w:rPr>
        <w:t>A remeklést már a XV. századi céhszabályok megkövetelték, de feltehetően a korábbi céhszabályok is előírták. A remeklésről szóló artikulusok a céhszabályok legtanulságosabb részei, mert a megkövetelt remekfeladat a legbiztosabb fokmérője az ipar, illetve a mesterségek egy-egy korsz</w:t>
      </w:r>
      <w:r>
        <w:rPr>
          <w:rFonts w:asciiTheme="minorHAnsi" w:hAnsiTheme="minorHAnsi"/>
          <w:sz w:val="24"/>
          <w:szCs w:val="24"/>
        </w:rPr>
        <w:t>akbeli fejlettségének.</w:t>
      </w:r>
    </w:p>
    <w:p w:rsidR="00C664E8" w:rsidRPr="00F708AC" w:rsidRDefault="00C664E8" w:rsidP="00C664E8">
      <w:pPr>
        <w:spacing w:before="120" w:after="0" w:line="24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(</w:t>
      </w:r>
      <w:r w:rsidRPr="00F708AC">
        <w:rPr>
          <w:rFonts w:asciiTheme="minorHAnsi" w:hAnsiTheme="minorHAnsi"/>
          <w:sz w:val="24"/>
          <w:szCs w:val="24"/>
        </w:rPr>
        <w:t>Jancsó Gergely díszmű</w:t>
      </w:r>
      <w:r>
        <w:rPr>
          <w:rFonts w:asciiTheme="minorHAnsi" w:hAnsiTheme="minorHAnsi"/>
          <w:sz w:val="24"/>
          <w:szCs w:val="24"/>
        </w:rPr>
        <w:t>-kovács iparművész oldaláról)</w:t>
      </w:r>
    </w:p>
    <w:p w:rsidR="00C664E8" w:rsidRPr="00794674" w:rsidRDefault="00C664E8" w:rsidP="00C664E8">
      <w:pPr>
        <w:jc w:val="right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4"/>
          <w:szCs w:val="24"/>
        </w:rPr>
        <w:br w:type="page"/>
      </w:r>
      <w:r>
        <w:rPr>
          <w:rFonts w:asciiTheme="minorHAnsi" w:hAnsiTheme="minorHAnsi"/>
          <w:sz w:val="28"/>
          <w:szCs w:val="28"/>
        </w:rPr>
        <w:lastRenderedPageBreak/>
        <w:t>5</w:t>
      </w:r>
      <w:r w:rsidR="00597F93">
        <w:rPr>
          <w:rFonts w:asciiTheme="minorHAnsi" w:hAnsiTheme="minorHAnsi"/>
          <w:sz w:val="28"/>
          <w:szCs w:val="28"/>
        </w:rPr>
        <w:t>.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97"/>
        <w:gridCol w:w="3391"/>
      </w:tblGrid>
      <w:tr w:rsidR="00C664E8" w:rsidTr="00F3273A">
        <w:tc>
          <w:tcPr>
            <w:tcW w:w="5897" w:type="dxa"/>
          </w:tcPr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39A7515E" wp14:editId="62E95126">
                  <wp:extent cx="3562350" cy="4747391"/>
                  <wp:effectExtent l="0" t="0" r="0" b="0"/>
                  <wp:docPr id="6" name="Kép 6" descr="F:\Plébániai gép20180912\masikGeprol2010feb\dokument_ek\Képek\Zsámbék\Barokk emplom\20190323_0725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Plébániai gép20180912\masikGeprol2010feb\dokument_ek\Képek\Zsámbék\Barokk emplom\20190323_0725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0" cy="4747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391" w:type="dxa"/>
          </w:tcPr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 TEMPLOM</w:t>
            </w: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SZENT NORBERT OLTÁRÁNAK RÉSZLETE (FÜSTÖLŐ)</w:t>
            </w: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C664E8" w:rsidRDefault="00C664E8" w:rsidP="00C664E8">
      <w:pPr>
        <w:spacing w:before="120" w:after="0" w:line="24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Templomunk északi mellékoltára korábban minden bizonnyal a Szent Kereszt tiszteletére emelt mellékoltár volt. Ezt a restauráláskor előkerült felirata: „</w:t>
      </w:r>
      <w:proofErr w:type="spellStart"/>
      <w:r>
        <w:rPr>
          <w:rFonts w:asciiTheme="minorHAnsi" w:hAnsiTheme="minorHAnsi"/>
          <w:sz w:val="24"/>
          <w:szCs w:val="24"/>
        </w:rPr>
        <w:t>Erlöser</w:t>
      </w:r>
      <w:proofErr w:type="spellEnd"/>
      <w:r>
        <w:rPr>
          <w:rFonts w:asciiTheme="minorHAnsi" w:hAnsiTheme="minorHAnsi"/>
          <w:sz w:val="24"/>
          <w:szCs w:val="24"/>
        </w:rPr>
        <w:t xml:space="preserve"> der Welt” (világ megváltója) is alátámasztja. A II. Világháború során a templom északról belövést kapott, melynek során ez az oltár (amely akkor már Szent Anna tiszteletére volt szentelve) erősen megrongálódott. (A belövés nyomai mindmáig megfigyelhetők a szentély északi ablakrácsán és a hajó északi első ablakának rácsán.)</w:t>
      </w:r>
    </w:p>
    <w:p w:rsidR="00C664E8" w:rsidRDefault="00C664E8" w:rsidP="00C664E8">
      <w:pPr>
        <w:spacing w:before="120" w:after="0" w:line="24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Az ’50-es évek premontrei újjászületését Fényi Ottó akkori elöljáró, </w:t>
      </w:r>
      <w:proofErr w:type="spellStart"/>
      <w:r>
        <w:rPr>
          <w:rFonts w:asciiTheme="minorHAnsi" w:hAnsiTheme="minorHAnsi"/>
          <w:sz w:val="24"/>
          <w:szCs w:val="24"/>
        </w:rPr>
        <w:t>Shvoy</w:t>
      </w:r>
      <w:proofErr w:type="spellEnd"/>
      <w:r>
        <w:rPr>
          <w:rFonts w:asciiTheme="minorHAnsi" w:hAnsiTheme="minorHAnsi"/>
          <w:sz w:val="24"/>
          <w:szCs w:val="24"/>
        </w:rPr>
        <w:t xml:space="preserve"> püspökkel, a plébánián lakó </w:t>
      </w:r>
      <w:proofErr w:type="spellStart"/>
      <w:r>
        <w:rPr>
          <w:rFonts w:asciiTheme="minorHAnsi" w:hAnsiTheme="minorHAnsi"/>
          <w:sz w:val="24"/>
          <w:szCs w:val="24"/>
        </w:rPr>
        <w:t>Zadravecz</w:t>
      </w:r>
      <w:proofErr w:type="spellEnd"/>
      <w:r>
        <w:rPr>
          <w:rFonts w:asciiTheme="minorHAnsi" w:hAnsiTheme="minorHAnsi"/>
          <w:sz w:val="24"/>
          <w:szCs w:val="24"/>
        </w:rPr>
        <w:t xml:space="preserve"> tábori püspökkel együtt az Öregtemplom felépítése által remélte. A Szent Norbert oltárképet, amely Vaszary János alkotása (1897),</w:t>
      </w:r>
      <w:r w:rsidRPr="000F70C6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Varga Lajos akkori plébánosunk kapta Fényi Ottó közbenjárására a megsérült oltárkép pótlásául az Esztergomi Szeminárium folyosójáról, mintegy első lépésként.</w:t>
      </w:r>
    </w:p>
    <w:p w:rsidR="00C664E8" w:rsidRPr="00F708AC" w:rsidRDefault="00C664E8" w:rsidP="00C664E8">
      <w:pPr>
        <w:spacing w:before="120" w:after="0" w:line="24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Vaszary János nagybátyja, Vaszary Kolos esztergomi hercegprímás, bencés szerzetesként került az esztergomi érseki székbe. Együtt töltötték növendék-éveiket Pannonhalmán testvérével, aki végül nem lett bencés szerzetes. Ő lett Vaszary János édesapja. A hercegprímás megrendeléseivel támogatta unokaöccsét, így az esztergomi szeminárium folyosóját is több képe díszítette, rendalapítók ábrázolásai. A Premontrei rend alapítójának képe innen került a zsámbéki templom, barokk keretezésű mellékoltárába.</w:t>
      </w:r>
    </w:p>
    <w:p w:rsidR="00C664E8" w:rsidRDefault="00C664E8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br w:type="page"/>
      </w:r>
    </w:p>
    <w:p w:rsidR="00C664E8" w:rsidRPr="00794674" w:rsidRDefault="00C664E8" w:rsidP="00C664E8">
      <w:pPr>
        <w:jc w:val="right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lastRenderedPageBreak/>
        <w:t>6</w:t>
      </w:r>
      <w:r w:rsidR="00597F93">
        <w:rPr>
          <w:rFonts w:asciiTheme="minorHAnsi" w:hAnsiTheme="minorHAnsi"/>
          <w:sz w:val="28"/>
          <w:szCs w:val="28"/>
        </w:rPr>
        <w:t>.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97"/>
        <w:gridCol w:w="3391"/>
      </w:tblGrid>
      <w:tr w:rsidR="00C664E8" w:rsidTr="00F3273A">
        <w:tc>
          <w:tcPr>
            <w:tcW w:w="5897" w:type="dxa"/>
          </w:tcPr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0241EFC1" wp14:editId="369772D1">
                  <wp:extent cx="3467100" cy="4622803"/>
                  <wp:effectExtent l="0" t="0" r="0" b="6350"/>
                  <wp:docPr id="7" name="Kép 7" descr="F:\Plébániai gép20180912\masikGeprol2010feb\dokument_ek\Képek\Zsámbék\Barokk emplom\Szent Már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Plébániai gép20180912\masikGeprol2010feb\dokument_ek\Képek\Zsámbék\Barokk emplom\Szent Már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1463" cy="4628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391" w:type="dxa"/>
          </w:tcPr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SZENT MÁRK EVANGÉLISTA SZOBRA</w:t>
            </w: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 SZÓSZÉK KOSARÁN</w:t>
            </w: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C664E8" w:rsidRDefault="00C664E8" w:rsidP="00C664E8">
      <w:pPr>
        <w:spacing w:after="120" w:line="240" w:lineRule="auto"/>
        <w:rPr>
          <w:rFonts w:asciiTheme="minorHAnsi" w:hAnsiTheme="minorHAnsi"/>
          <w:color w:val="000000"/>
          <w:sz w:val="24"/>
          <w:szCs w:val="24"/>
          <w:shd w:val="clear" w:color="auto" w:fill="FFFFFF"/>
        </w:rPr>
      </w:pPr>
      <w:r w:rsidRPr="004A2AB1">
        <w:rPr>
          <w:rFonts w:asciiTheme="minorHAnsi" w:hAnsiTheme="minorHAnsi"/>
          <w:color w:val="000000"/>
          <w:sz w:val="24"/>
          <w:szCs w:val="24"/>
          <w:shd w:val="clear" w:color="auto" w:fill="FFFFFF"/>
        </w:rPr>
        <w:t xml:space="preserve">Egy 8. századi legendagyűjtemény, </w:t>
      </w:r>
      <w:proofErr w:type="spellStart"/>
      <w:r w:rsidRPr="004A2AB1">
        <w:rPr>
          <w:rFonts w:asciiTheme="minorHAnsi" w:hAnsiTheme="minorHAnsi"/>
          <w:color w:val="000000"/>
          <w:sz w:val="24"/>
          <w:szCs w:val="24"/>
          <w:shd w:val="clear" w:color="auto" w:fill="FFFFFF"/>
        </w:rPr>
        <w:t>Beda</w:t>
      </w:r>
      <w:proofErr w:type="spellEnd"/>
      <w:r w:rsidRPr="004A2AB1">
        <w:rPr>
          <w:rFonts w:asciiTheme="minorHAnsi" w:hAnsiTheme="minorHAns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A2AB1">
        <w:rPr>
          <w:rFonts w:asciiTheme="minorHAnsi" w:hAnsiTheme="minorHAnsi"/>
          <w:color w:val="000000"/>
          <w:sz w:val="24"/>
          <w:szCs w:val="24"/>
          <w:shd w:val="clear" w:color="auto" w:fill="FFFFFF"/>
        </w:rPr>
        <w:t>ma</w:t>
      </w:r>
      <w:r>
        <w:rPr>
          <w:rFonts w:asciiTheme="minorHAnsi" w:hAnsiTheme="minorHAnsi"/>
          <w:color w:val="000000"/>
          <w:sz w:val="24"/>
          <w:szCs w:val="24"/>
          <w:shd w:val="clear" w:color="auto" w:fill="FFFFFF"/>
        </w:rPr>
        <w:t>rtirológiuma</w:t>
      </w:r>
      <w:proofErr w:type="spellEnd"/>
      <w:r>
        <w:rPr>
          <w:rFonts w:asciiTheme="minorHAnsi" w:hAnsiTheme="minorHAnsi"/>
          <w:color w:val="000000"/>
          <w:sz w:val="24"/>
          <w:szCs w:val="24"/>
          <w:shd w:val="clear" w:color="auto" w:fill="FFFFFF"/>
        </w:rPr>
        <w:t xml:space="preserve"> személyleírást ad Szent Márk</w:t>
      </w:r>
      <w:r w:rsidRPr="004A2AB1">
        <w:rPr>
          <w:rFonts w:asciiTheme="minorHAnsi" w:hAnsiTheme="minorHAnsi"/>
          <w:color w:val="000000"/>
          <w:sz w:val="24"/>
          <w:szCs w:val="24"/>
          <w:shd w:val="clear" w:color="auto" w:fill="FFFFFF"/>
        </w:rPr>
        <w:t xml:space="preserve"> vértanú evangélistáról</w:t>
      </w:r>
      <w:proofErr w:type="gramStart"/>
      <w:r w:rsidRPr="004A2AB1">
        <w:rPr>
          <w:rFonts w:asciiTheme="minorHAnsi" w:hAnsiTheme="minorHAnsi"/>
          <w:color w:val="000000"/>
          <w:sz w:val="24"/>
          <w:szCs w:val="24"/>
          <w:shd w:val="clear" w:color="auto" w:fill="FFFFFF"/>
        </w:rPr>
        <w:t>: ,</w:t>
      </w:r>
      <w:proofErr w:type="gramEnd"/>
      <w:r w:rsidRPr="004A2AB1">
        <w:rPr>
          <w:rFonts w:asciiTheme="minorHAnsi" w:hAnsiTheme="minorHAnsi"/>
          <w:color w:val="000000"/>
          <w:sz w:val="24"/>
          <w:szCs w:val="24"/>
          <w:shd w:val="clear" w:color="auto" w:fill="FFFFFF"/>
        </w:rPr>
        <w:t>,Az orra hosszú, szemöldöke fölfelé áll, a szeme szép, a homloka felett kopasz. Hosszú szakállú, gyors mozgású, termetre formás, középkorú, őszes, érzelmeiben tartózkodó, Isten kegyelmével teljes férfi volt</w:t>
      </w:r>
      <w:r>
        <w:rPr>
          <w:rFonts w:asciiTheme="minorHAnsi" w:hAnsiTheme="minorHAnsi"/>
          <w:color w:val="000000"/>
          <w:sz w:val="24"/>
          <w:szCs w:val="24"/>
          <w:shd w:val="clear" w:color="auto" w:fill="FFFFFF"/>
        </w:rPr>
        <w:t>.”</w:t>
      </w:r>
    </w:p>
    <w:p w:rsidR="00C664E8" w:rsidRPr="004A2AB1" w:rsidRDefault="00C664E8" w:rsidP="00C664E8">
      <w:pPr>
        <w:pStyle w:val="NormlWeb"/>
        <w:spacing w:before="0" w:beforeAutospacing="0" w:after="120" w:afterAutospacing="0"/>
        <w:rPr>
          <w:rFonts w:asciiTheme="minorHAnsi" w:hAnsiTheme="minorHAnsi"/>
          <w:color w:val="000000"/>
        </w:rPr>
      </w:pPr>
      <w:r>
        <w:rPr>
          <w:rFonts w:asciiTheme="minorHAnsi" w:hAnsiTheme="minorHAnsi"/>
        </w:rPr>
        <w:t xml:space="preserve">Hasonlóképpen jelenítette meg </w:t>
      </w:r>
      <w:proofErr w:type="spellStart"/>
      <w:r>
        <w:rPr>
          <w:rFonts w:asciiTheme="minorHAnsi" w:hAnsiTheme="minorHAnsi"/>
        </w:rPr>
        <w:t>Bebo</w:t>
      </w:r>
      <w:proofErr w:type="spellEnd"/>
      <w:r>
        <w:rPr>
          <w:rFonts w:asciiTheme="minorHAnsi" w:hAnsiTheme="minorHAnsi"/>
        </w:rPr>
        <w:t xml:space="preserve"> Károly, a Zichy család udvari szobrásza szentünket, aki nem tartozott ugyan a 12 apostol közé, de a</w:t>
      </w:r>
      <w:r w:rsidRPr="004A2AB1">
        <w:rPr>
          <w:rFonts w:asciiTheme="minorHAnsi" w:hAnsiTheme="minorHAnsi"/>
          <w:color w:val="000000"/>
        </w:rPr>
        <w:t xml:space="preserve"> legszorosabb kapcsolat fűzte Péterhez, annyira, hogy a hagyo</w:t>
      </w:r>
      <w:r>
        <w:rPr>
          <w:rFonts w:asciiTheme="minorHAnsi" w:hAnsiTheme="minorHAnsi"/>
          <w:color w:val="000000"/>
        </w:rPr>
        <w:t>mány úgy beszél Márkról, mint Péter tolmácsáról</w:t>
      </w:r>
      <w:r w:rsidRPr="004A2AB1">
        <w:rPr>
          <w:rFonts w:asciiTheme="minorHAnsi" w:hAnsiTheme="minorHAnsi"/>
          <w:color w:val="000000"/>
        </w:rPr>
        <w:t>. Szent Péter prédikációiból állította össze</w:t>
      </w:r>
      <w:r>
        <w:rPr>
          <w:rFonts w:asciiTheme="minorHAnsi" w:hAnsiTheme="minorHAnsi"/>
          <w:color w:val="000000"/>
        </w:rPr>
        <w:t xml:space="preserve"> evangéliumá</w:t>
      </w:r>
      <w:r w:rsidRPr="004A2AB1">
        <w:rPr>
          <w:rFonts w:asciiTheme="minorHAnsi" w:hAnsiTheme="minorHAnsi"/>
          <w:color w:val="000000"/>
        </w:rPr>
        <w:t>t.</w:t>
      </w:r>
      <w:r>
        <w:rPr>
          <w:rFonts w:asciiTheme="minorHAnsi" w:hAnsiTheme="minorHAnsi"/>
          <w:color w:val="000000"/>
        </w:rPr>
        <w:t xml:space="preserve"> Attribútuma az oroszlán, mivel evangéliuma a pusztában kezdődik. Április 25-i ünnepéhez a mi területünkön a búzaszentelés szokása kapcsolódik. Velence város védőszentje, ott őrzik ereklyéit.</w:t>
      </w:r>
    </w:p>
    <w:p w:rsidR="00C664E8" w:rsidRPr="0080505A" w:rsidRDefault="00C664E8" w:rsidP="00C664E8">
      <w:pPr>
        <w:shd w:val="clear" w:color="auto" w:fill="FFFFFF"/>
        <w:spacing w:after="0" w:line="240" w:lineRule="auto"/>
        <w:rPr>
          <w:rFonts w:asciiTheme="minorHAnsi" w:eastAsia="Times New Roman" w:hAnsiTheme="minorHAnsi" w:cs="Arial"/>
          <w:color w:val="212529"/>
          <w:sz w:val="24"/>
          <w:szCs w:val="24"/>
          <w:lang w:eastAsia="hu-HU"/>
        </w:rPr>
      </w:pPr>
      <w:proofErr w:type="spellStart"/>
      <w:r w:rsidRPr="0080505A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hu-HU"/>
        </w:rPr>
        <w:t>Bebo</w:t>
      </w:r>
      <w:proofErr w:type="spellEnd"/>
      <w:r w:rsidRPr="0080505A">
        <w:rPr>
          <w:rFonts w:asciiTheme="minorHAnsi" w:eastAsia="Times New Roman" w:hAnsiTheme="minorHAnsi" w:cs="Arial"/>
          <w:bCs/>
          <w:color w:val="000000"/>
          <w:sz w:val="24"/>
          <w:szCs w:val="24"/>
          <w:lang w:eastAsia="hu-HU"/>
        </w:rPr>
        <w:t xml:space="preserve"> Károly</w:t>
      </w:r>
      <w:r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 </w:t>
      </w:r>
      <w:r w:rsidRPr="0080505A">
        <w:rPr>
          <w:rFonts w:asciiTheme="minorHAnsi" w:eastAsia="Times New Roman" w:hAnsiTheme="minorHAnsi" w:cs="Times New Roman"/>
          <w:bCs/>
          <w:color w:val="000000"/>
          <w:sz w:val="24"/>
          <w:szCs w:val="24"/>
          <w:lang w:eastAsia="hu-HU"/>
        </w:rPr>
        <w:t>(1712 k.</w:t>
      </w:r>
      <w:r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 – </w:t>
      </w:r>
      <w:r w:rsidRPr="0080505A">
        <w:rPr>
          <w:rFonts w:asciiTheme="minorHAnsi" w:eastAsia="Times New Roman" w:hAnsiTheme="minorHAnsi" w:cs="Times New Roman"/>
          <w:bCs/>
          <w:color w:val="000000"/>
          <w:sz w:val="24"/>
          <w:szCs w:val="24"/>
          <w:lang w:eastAsia="hu-HU"/>
        </w:rPr>
        <w:t>Buda, 1779. ápr.)</w:t>
      </w:r>
      <w:r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 </w:t>
      </w:r>
      <w:r w:rsidRPr="0080505A">
        <w:rPr>
          <w:rFonts w:asciiTheme="minorHAnsi" w:eastAsia="Times New Roman" w:hAnsiTheme="minorHAnsi" w:cs="Times New Roman"/>
          <w:sz w:val="24"/>
          <w:szCs w:val="24"/>
          <w:lang w:eastAsia="hu-HU"/>
        </w:rPr>
        <w:t>1740-től a Zichy család szobrásza és építési felügyelője</w:t>
      </w:r>
      <w:r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 volt</w:t>
      </w:r>
      <w:r w:rsidRPr="0080505A"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 Óbudán, 1748-tól a család udvarmestere. </w:t>
      </w:r>
      <w:proofErr w:type="spellStart"/>
      <w:r w:rsidRPr="0080505A">
        <w:rPr>
          <w:rFonts w:asciiTheme="minorHAnsi" w:eastAsia="Times New Roman" w:hAnsiTheme="minorHAnsi" w:cs="Times New Roman"/>
          <w:sz w:val="24"/>
          <w:szCs w:val="24"/>
          <w:lang w:eastAsia="hu-HU"/>
        </w:rPr>
        <w:t>Jäger</w:t>
      </w:r>
      <w:proofErr w:type="spellEnd"/>
      <w:r w:rsidRPr="0080505A"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 János Henrikkel együtt építette a </w:t>
      </w:r>
      <w:proofErr w:type="spellStart"/>
      <w:r w:rsidRPr="0080505A">
        <w:rPr>
          <w:rFonts w:asciiTheme="minorHAnsi" w:eastAsia="Times New Roman" w:hAnsiTheme="minorHAnsi" w:cs="Times New Roman"/>
          <w:sz w:val="24"/>
          <w:szCs w:val="24"/>
          <w:lang w:eastAsia="hu-HU"/>
        </w:rPr>
        <w:t>Zichyek</w:t>
      </w:r>
      <w:proofErr w:type="spellEnd"/>
      <w:r w:rsidRPr="0080505A"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 óbudai kastélyát, mely értékes barokk </w:t>
      </w:r>
      <w:r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műemlékünk. Nevezetesebb munkái, a zsámbéki </w:t>
      </w:r>
      <w:proofErr w:type="gramStart"/>
      <w:r>
        <w:rPr>
          <w:rFonts w:asciiTheme="minorHAnsi" w:eastAsia="Times New Roman" w:hAnsiTheme="minorHAnsi" w:cs="Times New Roman"/>
          <w:sz w:val="24"/>
          <w:szCs w:val="24"/>
          <w:lang w:eastAsia="hu-HU"/>
        </w:rPr>
        <w:t>templom belső</w:t>
      </w:r>
      <w:proofErr w:type="gramEnd"/>
      <w:r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 barokk berendezése mellett (1754)</w:t>
      </w:r>
      <w:r w:rsidRPr="0080505A"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 a székesfehérvári hajdani jezsuita templom</w:t>
      </w:r>
      <w:r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 (ma ciszterci templom)</w:t>
      </w:r>
      <w:r w:rsidRPr="0080505A"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 szószéke (1749), az óbudai plébániatemplom szószé</w:t>
      </w:r>
      <w:r>
        <w:rPr>
          <w:rFonts w:asciiTheme="minorHAnsi" w:eastAsia="Times New Roman" w:hAnsiTheme="minorHAnsi" w:cs="Times New Roman"/>
          <w:sz w:val="24"/>
          <w:szCs w:val="24"/>
          <w:lang w:eastAsia="hu-HU"/>
        </w:rPr>
        <w:t>ke (1754), az óbudai-kiscelli volt</w:t>
      </w:r>
      <w:r w:rsidRPr="0080505A"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 </w:t>
      </w:r>
      <w:proofErr w:type="spellStart"/>
      <w:r w:rsidRPr="0080505A">
        <w:rPr>
          <w:rFonts w:asciiTheme="minorHAnsi" w:eastAsia="Times New Roman" w:hAnsiTheme="minorHAnsi" w:cs="Times New Roman"/>
          <w:sz w:val="24"/>
          <w:szCs w:val="24"/>
          <w:lang w:eastAsia="hu-HU"/>
        </w:rPr>
        <w:t>trinitárius</w:t>
      </w:r>
      <w:proofErr w:type="spellEnd"/>
      <w:r w:rsidRPr="0080505A"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 templom berendezése az alapító Zichy síremlékével (1760), a </w:t>
      </w:r>
      <w:proofErr w:type="spellStart"/>
      <w:r w:rsidRPr="0080505A">
        <w:rPr>
          <w:rFonts w:asciiTheme="minorHAnsi" w:eastAsia="Times New Roman" w:hAnsiTheme="minorHAnsi" w:cs="Times New Roman"/>
          <w:sz w:val="24"/>
          <w:szCs w:val="24"/>
          <w:lang w:eastAsia="hu-HU"/>
        </w:rPr>
        <w:t>budavárbeli</w:t>
      </w:r>
      <w:proofErr w:type="spellEnd"/>
      <w:r w:rsidRPr="0080505A">
        <w:rPr>
          <w:rFonts w:asciiTheme="minorHAnsi" w:eastAsia="Times New Roman" w:hAnsiTheme="minorHAnsi" w:cs="Times New Roman"/>
          <w:sz w:val="24"/>
          <w:szCs w:val="24"/>
          <w:lang w:eastAsia="hu-HU"/>
        </w:rPr>
        <w:t xml:space="preserve"> Zichy-palota (Úri u. 43.) puttós kapuzata (1766), a budai Szt. Anna-templom főoltára és szószéke (1771-1774</w:t>
      </w:r>
      <w:r>
        <w:rPr>
          <w:rFonts w:asciiTheme="minorHAnsi" w:eastAsia="Times New Roman" w:hAnsiTheme="minorHAnsi" w:cs="Times New Roman"/>
          <w:sz w:val="24"/>
          <w:szCs w:val="24"/>
          <w:lang w:eastAsia="hu-HU"/>
        </w:rPr>
        <w:t>).</w:t>
      </w:r>
    </w:p>
    <w:p w:rsidR="00C664E8" w:rsidRDefault="00C664E8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br w:type="page"/>
      </w:r>
    </w:p>
    <w:p w:rsidR="00C664E8" w:rsidRPr="00794674" w:rsidRDefault="00C664E8" w:rsidP="00C664E8">
      <w:pPr>
        <w:jc w:val="right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lastRenderedPageBreak/>
        <w:t>7</w:t>
      </w:r>
      <w:r w:rsidR="00597F93">
        <w:rPr>
          <w:rFonts w:asciiTheme="minorHAnsi" w:hAnsiTheme="minorHAnsi"/>
          <w:sz w:val="28"/>
          <w:szCs w:val="28"/>
        </w:rPr>
        <w:t>.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48"/>
        <w:gridCol w:w="3440"/>
      </w:tblGrid>
      <w:tr w:rsidR="00C664E8" w:rsidTr="00F3273A">
        <w:tc>
          <w:tcPr>
            <w:tcW w:w="5897" w:type="dxa"/>
          </w:tcPr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75C05374" wp14:editId="6E4E90E8">
                  <wp:extent cx="3857626" cy="5143500"/>
                  <wp:effectExtent l="0" t="0" r="9525" b="0"/>
                  <wp:docPr id="8" name="Kép 8" descr="F:\Plébániai gép20180912\masikGeprol2010feb\dokument_ek\Képek\Zsámbék\Barokk emplom\P10806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Plébániai gép20180912\masikGeprol2010feb\dokument_ek\Képek\Zsámbék\Barokk emplom\P10806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5006" cy="5153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391" w:type="dxa"/>
          </w:tcPr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SZENT PÉTER APOSTOL</w:t>
            </w: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TORZÓJA</w:t>
            </w: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</w:t>
            </w: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KULCSOKKAL</w:t>
            </w: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</w:p>
          <w:p w:rsidR="00C664E8" w:rsidRDefault="00C664E8" w:rsidP="00F3273A">
            <w:pPr>
              <w:jc w:val="righ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ZICHY PÉTER</w:t>
            </w:r>
          </w:p>
          <w:p w:rsidR="00C664E8" w:rsidRDefault="00C664E8" w:rsidP="00F3273A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noProof/>
                <w:lang w:eastAsia="hu-HU"/>
              </w:rPr>
              <w:drawing>
                <wp:inline distT="0" distB="0" distL="0" distR="0" wp14:anchorId="571A1994" wp14:editId="1F542200">
                  <wp:extent cx="2213830" cy="3069844"/>
                  <wp:effectExtent l="0" t="0" r="0" b="0"/>
                  <wp:docPr id="9" name="Kép 9" descr="http://npg.hu/images/jcollection/zichy_peter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npg.hu/images/jcollection/zichy_peter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6377" cy="307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64E8" w:rsidRDefault="00C664E8" w:rsidP="00C664E8">
      <w:pPr>
        <w:pStyle w:val="NormlWeb"/>
        <w:spacing w:before="0" w:beforeAutospacing="0" w:after="120" w:afterAutospacing="0"/>
        <w:rPr>
          <w:rFonts w:asciiTheme="minorHAnsi" w:hAnsiTheme="minorHAnsi" w:cs="Arial"/>
          <w:color w:val="000000"/>
        </w:rPr>
      </w:pPr>
      <w:r>
        <w:rPr>
          <w:rStyle w:val="lexikonokfecmszlet"/>
          <w:rFonts w:asciiTheme="minorHAnsi" w:hAnsiTheme="minorHAnsi" w:cs="Arial"/>
          <w:bCs/>
          <w:color w:val="000000"/>
          <w:shd w:val="clear" w:color="auto" w:fill="FFFFFF"/>
        </w:rPr>
        <w:t xml:space="preserve">Gróf Zichy Péter </w:t>
      </w:r>
      <w:r w:rsidRPr="005228D2">
        <w:rPr>
          <w:rFonts w:asciiTheme="minorHAnsi" w:hAnsiTheme="minorHAnsi" w:cs="Arial"/>
          <w:color w:val="000000"/>
        </w:rPr>
        <w:t>(1671-1726)</w:t>
      </w:r>
      <w:r>
        <w:rPr>
          <w:rFonts w:asciiTheme="minorHAnsi" w:hAnsiTheme="minorHAnsi" w:cs="Arial"/>
          <w:color w:val="000000"/>
        </w:rPr>
        <w:t>, 1694-től zsámbéki főkapitány, Zsámbék birtokosa lett. Fia, g</w:t>
      </w:r>
      <w:r w:rsidRPr="005228D2">
        <w:rPr>
          <w:rFonts w:asciiTheme="minorHAnsi" w:hAnsiTheme="minorHAnsi" w:cs="Arial"/>
          <w:color w:val="000000"/>
        </w:rPr>
        <w:t xml:space="preserve">róf Zichy Miklós (1710-1758) </w:t>
      </w:r>
      <w:r>
        <w:rPr>
          <w:rFonts w:asciiTheme="minorHAnsi" w:hAnsiTheme="minorHAnsi" w:cs="Arial"/>
          <w:color w:val="000000"/>
        </w:rPr>
        <w:t>Talán édesapja emlékét is őrizve több templomot is építtetett Szent Péter és Pál tiszteletére a Zichy birtokon. (A legjelentősebb az óbudai Szent Péter és Pál templom.)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6977"/>
      </w:tblGrid>
      <w:tr w:rsidR="00C664E8" w:rsidTr="00F3273A">
        <w:tc>
          <w:tcPr>
            <w:tcW w:w="2235" w:type="dxa"/>
          </w:tcPr>
          <w:p w:rsidR="00C664E8" w:rsidRDefault="00C664E8" w:rsidP="00F3273A">
            <w:pPr>
              <w:spacing w:after="120"/>
              <w:rPr>
                <w:rFonts w:asciiTheme="minorHAnsi" w:eastAsia="Times New Roman" w:hAnsiTheme="minorHAnsi" w:cs="Arial"/>
                <w:color w:val="222222"/>
                <w:sz w:val="24"/>
                <w:szCs w:val="24"/>
                <w:lang w:eastAsia="hu-HU"/>
              </w:rPr>
            </w:pPr>
            <w:r>
              <w:rPr>
                <w:noProof/>
                <w:lang w:eastAsia="hu-HU"/>
              </w:rPr>
              <w:drawing>
                <wp:inline distT="0" distB="0" distL="0" distR="0" wp14:anchorId="45A0834B" wp14:editId="39D9C0E5">
                  <wp:extent cx="1204044" cy="2190750"/>
                  <wp:effectExtent l="0" t="0" r="0" b="0"/>
                  <wp:docPr id="10" name="Kép 10" descr="C:\Users\hmarton\AppData\Local\Microsoft\Windows\Temporary Internet Files\Content.Word\Szent_Péter_Eg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hmarton\AppData\Local\Microsoft\Windows\Temporary Internet Files\Content.Word\Szent_Péter_Eg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4044" cy="219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77" w:type="dxa"/>
          </w:tcPr>
          <w:p w:rsidR="00C664E8" w:rsidRPr="005228D2" w:rsidRDefault="00C664E8" w:rsidP="00F3273A">
            <w:pPr>
              <w:pStyle w:val="NormlWeb"/>
              <w:spacing w:before="0" w:beforeAutospacing="0" w:after="120" w:afterAutospacing="0"/>
              <w:rPr>
                <w:rFonts w:asciiTheme="minorHAnsi" w:hAnsiTheme="minorHAnsi" w:cs="Arial"/>
              </w:rPr>
            </w:pPr>
            <w:r w:rsidRPr="00B51EBA">
              <w:rPr>
                <w:rFonts w:asciiTheme="minorHAnsi" w:hAnsiTheme="minorHAnsi" w:cs="Arial"/>
              </w:rPr>
              <w:t>A mi templomunkon is megjelent a két főapostol szobra. A ’60-as években ledöntött szobrok, a templom nyugati főhomlokzatán, a ma üres konzolokon álltak.</w:t>
            </w:r>
            <w:r>
              <w:rPr>
                <w:rFonts w:asciiTheme="minorHAnsi" w:hAnsiTheme="minorHAnsi" w:cs="Arial"/>
              </w:rPr>
              <w:t xml:space="preserve"> Péter</w:t>
            </w:r>
            <w:r w:rsidRPr="00B51EBA">
              <w:rPr>
                <w:rFonts w:asciiTheme="minorHAnsi" w:hAnsiTheme="minorHAnsi" w:cs="Arial"/>
              </w:rPr>
              <w:t xml:space="preserve"> a bejárat fölötti </w:t>
            </w:r>
            <w:proofErr w:type="gramStart"/>
            <w:r w:rsidRPr="00B51EBA">
              <w:rPr>
                <w:rFonts w:asciiTheme="minorHAnsi" w:hAnsiTheme="minorHAnsi" w:cs="Arial"/>
              </w:rPr>
              <w:t>bal oldalon</w:t>
            </w:r>
            <w:proofErr w:type="gramEnd"/>
            <w:r w:rsidRPr="00B51EBA">
              <w:rPr>
                <w:rFonts w:asciiTheme="minorHAnsi" w:hAnsiTheme="minorHAnsi" w:cs="Arial"/>
              </w:rPr>
              <w:t>.</w:t>
            </w:r>
          </w:p>
          <w:p w:rsidR="00C664E8" w:rsidRDefault="00C664E8" w:rsidP="00F3273A">
            <w:pPr>
              <w:spacing w:after="120"/>
              <w:rPr>
                <w:rFonts w:asciiTheme="minorHAnsi" w:eastAsia="Times New Roman" w:hAnsiTheme="minorHAnsi" w:cs="Arial"/>
                <w:sz w:val="24"/>
                <w:szCs w:val="24"/>
                <w:lang w:eastAsia="hu-HU"/>
              </w:rPr>
            </w:pPr>
            <w:r w:rsidRPr="00B51EBA">
              <w:rPr>
                <w:rFonts w:asciiTheme="minorHAnsi" w:eastAsia="Times New Roman" w:hAnsiTheme="minorHAnsi" w:cs="Arial"/>
                <w:sz w:val="24"/>
                <w:szCs w:val="24"/>
                <w:lang w:eastAsia="hu-HU"/>
              </w:rPr>
              <w:t xml:space="preserve">Minden bizonnyal ezek a szobrok is </w:t>
            </w:r>
            <w:proofErr w:type="spellStart"/>
            <w:r w:rsidRPr="00B51EBA">
              <w:rPr>
                <w:rFonts w:asciiTheme="minorHAnsi" w:eastAsia="Times New Roman" w:hAnsiTheme="minorHAnsi" w:cs="Arial"/>
                <w:sz w:val="24"/>
                <w:szCs w:val="24"/>
                <w:lang w:eastAsia="hu-HU"/>
              </w:rPr>
              <w:t>Bebo</w:t>
            </w:r>
            <w:proofErr w:type="spellEnd"/>
            <w:r w:rsidRPr="00B51EBA">
              <w:rPr>
                <w:rFonts w:asciiTheme="minorHAnsi" w:eastAsia="Times New Roman" w:hAnsiTheme="minorHAnsi" w:cs="Arial"/>
                <w:sz w:val="24"/>
                <w:szCs w:val="24"/>
                <w:lang w:eastAsia="hu-HU"/>
              </w:rPr>
              <w:t xml:space="preserve"> Károly műhelyéből származtak, mint a belső berendezés szobrai. Péter apostol kezében a könyv és az oldó- és kötő hatalom kulcsai voltak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hu-HU"/>
              </w:rPr>
              <w:t>. (Ez jól kivehető a fenti képen is.)</w:t>
            </w:r>
          </w:p>
          <w:p w:rsidR="00C664E8" w:rsidRPr="00B51EBA" w:rsidRDefault="00C664E8" w:rsidP="00F3273A">
            <w:pPr>
              <w:spacing w:after="120"/>
              <w:rPr>
                <w:rFonts w:asciiTheme="minorHAnsi" w:eastAsia="Times New Roman" w:hAnsiTheme="minorHAnsi" w:cs="Arial"/>
                <w:sz w:val="24"/>
                <w:szCs w:val="24"/>
                <w:lang w:eastAsia="hu-HU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hu-HU"/>
              </w:rPr>
              <w:t xml:space="preserve">A bal oldali képen egy későbbi, a klasszicizmus idejéből származó, az egri bazilika előtt álló Szent Péter szobrot látunk, amelyet Király Lőrinc zsámbéki kőszobrász restaurált. A könyv és a kulcsok itt is megjelennek, mint Szent Péter </w:t>
            </w:r>
            <w:proofErr w:type="spellStart"/>
            <w:r>
              <w:rPr>
                <w:rFonts w:asciiTheme="minorHAnsi" w:eastAsia="Times New Roman" w:hAnsiTheme="minorHAnsi" w:cs="Arial"/>
                <w:sz w:val="24"/>
                <w:szCs w:val="24"/>
                <w:lang w:eastAsia="hu-HU"/>
              </w:rPr>
              <w:t>attributumai</w:t>
            </w:r>
            <w:proofErr w:type="spellEnd"/>
            <w:r>
              <w:rPr>
                <w:rFonts w:asciiTheme="minorHAnsi" w:eastAsia="Times New Roman" w:hAnsiTheme="minorHAnsi" w:cs="Arial"/>
                <w:sz w:val="24"/>
                <w:szCs w:val="24"/>
                <w:lang w:eastAsia="hu-HU"/>
              </w:rPr>
              <w:t>.</w:t>
            </w:r>
          </w:p>
        </w:tc>
      </w:tr>
    </w:tbl>
    <w:p w:rsidR="00883D89" w:rsidRDefault="00883D89" w:rsidP="00883D89">
      <w:pPr>
        <w:jc w:val="right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lastRenderedPageBreak/>
        <w:t>8</w:t>
      </w:r>
      <w:r w:rsidR="00597F93">
        <w:rPr>
          <w:rFonts w:asciiTheme="minorHAnsi" w:hAnsiTheme="minorHAnsi"/>
          <w:sz w:val="28"/>
          <w:szCs w:val="28"/>
        </w:rPr>
        <w:t>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84"/>
        <w:gridCol w:w="2439"/>
        <w:gridCol w:w="3765"/>
      </w:tblGrid>
      <w:tr w:rsidR="00883D89" w:rsidTr="00FA038C">
        <w:tc>
          <w:tcPr>
            <w:tcW w:w="3089" w:type="dxa"/>
          </w:tcPr>
          <w:p w:rsidR="00883D89" w:rsidRDefault="00883D89" w:rsidP="00FA038C">
            <w:pPr>
              <w:jc w:val="right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noProof/>
                <w:lang w:eastAsia="hu-HU"/>
              </w:rPr>
              <w:drawing>
                <wp:inline distT="0" distB="0" distL="0" distR="0" wp14:anchorId="392D0405" wp14:editId="0F000531">
                  <wp:extent cx="1937971" cy="2628900"/>
                  <wp:effectExtent l="0" t="0" r="5715" b="0"/>
                  <wp:docPr id="12" name="Kép 12" descr="KÃ©ptalÃ¡lat a kÃ¶vetkezÅre: âLOHR FERENCâ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KÃ©ptalÃ¡lat a kÃ¶vetkezÅre: âLOHR FERENCâ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7971" cy="2628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99" w:type="dxa"/>
            <w:gridSpan w:val="2"/>
          </w:tcPr>
          <w:p w:rsidR="00883D89" w:rsidRDefault="00883D89" w:rsidP="00FA038C">
            <w:pPr>
              <w:jc w:val="right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noProof/>
                <w:sz w:val="28"/>
                <w:szCs w:val="28"/>
                <w:lang w:eastAsia="hu-HU"/>
              </w:rPr>
              <w:drawing>
                <wp:inline distT="0" distB="0" distL="0" distR="0" wp14:anchorId="0ED3E652" wp14:editId="72379022">
                  <wp:extent cx="4047747" cy="2628900"/>
                  <wp:effectExtent l="0" t="0" r="0" b="0"/>
                  <wp:docPr id="13" name="Kép 13" descr="F:\Plébániai gép20180912\masikGeprol2010feb\dokument_ek\Képek\Zsámbék\Barokk emplom\20190503_0650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:\Plébániai gép20180912\masikGeprol2010feb\dokument_ek\Képek\Zsámbék\Barokk emplom\20190503_0650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6409" cy="26280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3D89" w:rsidTr="00FA03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897" w:type="dxa"/>
            <w:gridSpan w:val="2"/>
          </w:tcPr>
          <w:p w:rsidR="00883D89" w:rsidRDefault="00883D89" w:rsidP="00FA038C">
            <w:pPr>
              <w:rPr>
                <w:rFonts w:asciiTheme="minorHAnsi" w:hAnsi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/>
                <w:sz w:val="24"/>
                <w:szCs w:val="24"/>
              </w:rPr>
              <w:t>Lohr</w:t>
            </w:r>
            <w:proofErr w:type="spellEnd"/>
            <w:r>
              <w:rPr>
                <w:rFonts w:asciiTheme="minorHAnsi" w:hAnsiTheme="minorHAnsi"/>
                <w:sz w:val="24"/>
                <w:szCs w:val="24"/>
              </w:rPr>
              <w:t xml:space="preserve"> Ferenc portréja</w:t>
            </w:r>
          </w:p>
        </w:tc>
        <w:tc>
          <w:tcPr>
            <w:tcW w:w="3391" w:type="dxa"/>
          </w:tcPr>
          <w:p w:rsidR="00883D89" w:rsidRDefault="00883D89" w:rsidP="00FA038C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Utolsó vacsora (1936)</w:t>
            </w:r>
          </w:p>
        </w:tc>
      </w:tr>
    </w:tbl>
    <w:p w:rsidR="00883D89" w:rsidRDefault="00883D89" w:rsidP="00883D89">
      <w:pPr>
        <w:spacing w:before="120" w:after="120" w:line="240" w:lineRule="auto"/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</w:pPr>
      <w:proofErr w:type="spellStart"/>
      <w:r w:rsidRPr="00AF630F">
        <w:rPr>
          <w:rFonts w:asciiTheme="minorHAnsi" w:eastAsia="Times New Roman" w:hAnsiTheme="minorHAnsi" w:cs="Times New Roman"/>
          <w:bCs/>
          <w:color w:val="000000"/>
          <w:sz w:val="24"/>
          <w:szCs w:val="24"/>
          <w:lang w:eastAsia="hu-HU"/>
        </w:rPr>
        <w:t>Lohr</w:t>
      </w:r>
      <w:proofErr w:type="spellEnd"/>
      <w:r w:rsidRPr="00AF630F">
        <w:rPr>
          <w:rFonts w:asciiTheme="minorHAnsi" w:eastAsia="Times New Roman" w:hAnsiTheme="minorHAnsi" w:cs="Times New Roman"/>
          <w:iCs/>
          <w:color w:val="000000"/>
          <w:sz w:val="24"/>
          <w:szCs w:val="24"/>
          <w:lang w:eastAsia="hu-HU"/>
        </w:rPr>
        <w:t xml:space="preserve"> Ferenc</w:t>
      </w:r>
      <w:r w:rsidRPr="00AF630F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 xml:space="preserve"> </w:t>
      </w: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(Pest</w:t>
      </w:r>
      <w:r w:rsidRPr="00AF630F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, 1871. jan. 22.-B</w:t>
      </w: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uda</w:t>
      </w:r>
      <w:r w:rsidRPr="00AF630F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p</w:t>
      </w: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est</w:t>
      </w:r>
      <w:r w:rsidRPr="00AF630F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 xml:space="preserve">, 1946. aug. 8.): festő. </w:t>
      </w: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–</w:t>
      </w:r>
      <w:r w:rsidRPr="00AF630F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 xml:space="preserve"> A budapesti Iparművészeti Iskolában és a müncheni akadémián tanult. Szerepelt a Műcsarno</w:t>
      </w: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k tárlatain, 1892 után körülbelül</w:t>
      </w:r>
      <w:r w:rsidRPr="00AF630F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 xml:space="preserve"> 60 templomban festett ornamentikát és freskókat. Első munkájaként 1893</w:t>
      </w: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-ban</w:t>
      </w:r>
      <w:r w:rsidRPr="00AF630F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 xml:space="preserve"> a budapesti angolkisasszonyok templomát restaurálta; az óbudai templom</w:t>
      </w: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 xml:space="preserve"> mennyezetképeit festette.</w:t>
      </w:r>
    </w:p>
    <w:p w:rsidR="00883D89" w:rsidRDefault="00883D89" w:rsidP="00883D89">
      <w:pPr>
        <w:spacing w:after="120" w:line="240" w:lineRule="auto"/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</w:pP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1898-ban</w:t>
      </w:r>
      <w:r w:rsidRPr="00AF630F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 xml:space="preserve"> Lotz, Székel</w:t>
      </w: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 xml:space="preserve">y és </w:t>
      </w:r>
      <w:proofErr w:type="spellStart"/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Ébner</w:t>
      </w:r>
      <w:proofErr w:type="spellEnd"/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 xml:space="preserve"> mellett a tihanyi </w:t>
      </w:r>
      <w:proofErr w:type="gramStart"/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templom</w:t>
      </w:r>
      <w:r w:rsidRPr="00AF630F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 xml:space="preserve"> belső</w:t>
      </w:r>
      <w:proofErr w:type="gramEnd"/>
      <w:r w:rsidRPr="00AF630F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 xml:space="preserve"> festésénél működött közre, </w:t>
      </w: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1904-07 között a Szépművészeti Múzeum</w:t>
      </w:r>
      <w:r w:rsidRPr="00AF630F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 xml:space="preserve"> reneszánsz termének díszítését, </w:t>
      </w: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1925-ben a budapesti ferences templom</w:t>
      </w:r>
      <w:r w:rsidRPr="00AF630F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 xml:space="preserve"> összes díszeit és festését</w:t>
      </w: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,</w:t>
      </w:r>
      <w:r w:rsidRPr="00AF630F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 xml:space="preserve"> </w:t>
      </w: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1927-ben a budav</w:t>
      </w:r>
      <w:r w:rsidRPr="00AF630F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ár</w:t>
      </w: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i helyőrségi templomának egész díszítőfestését végezte.</w:t>
      </w:r>
    </w:p>
    <w:p w:rsidR="00883D89" w:rsidRPr="00AF630F" w:rsidRDefault="00883D89" w:rsidP="00883D89">
      <w:pPr>
        <w:spacing w:after="120" w:line="240" w:lineRule="auto"/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</w:pP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1930-ban a székesfehérvári ferences templom</w:t>
      </w:r>
      <w:r w:rsidRPr="00AF630F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 xml:space="preserve"> figurális képeit és összes díszíté</w:t>
      </w: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sét készítette. T</w:t>
      </w:r>
      <w:r w:rsidRPr="00AF630F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ől</w:t>
      </w: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e</w:t>
      </w:r>
      <w:r w:rsidRPr="00AF630F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 xml:space="preserve"> származnak a solymári, etyeki, piszkei pléb</w:t>
      </w: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ániatemplomok</w:t>
      </w:r>
      <w:r w:rsidRPr="00AF630F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, a gyöngyösi ferences</w:t>
      </w: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 xml:space="preserve"> templom, a zsámbéki (1936), a csepeli templomok </w:t>
      </w:r>
      <w:r w:rsidRPr="00AF630F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falképei és díszítő festései. Oltárképei: Páduai Sz</w:t>
      </w: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 xml:space="preserve">ent Antal, </w:t>
      </w:r>
      <w:r w:rsidRPr="00AF630F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Zugló; Sz</w:t>
      </w: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ent Ferenc látomása, Budapest,</w:t>
      </w:r>
      <w:r w:rsidRPr="00AF630F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 xml:space="preserve"> Hermina-k</w:t>
      </w: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á</w:t>
      </w:r>
      <w:r w:rsidRPr="00AF630F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p</w:t>
      </w: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olna. 1939 után</w:t>
      </w:r>
      <w:r w:rsidRPr="00AF630F"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 xml:space="preserve"> arckép- és virá</w:t>
      </w:r>
      <w:r>
        <w:rPr>
          <w:rFonts w:asciiTheme="minorHAnsi" w:eastAsia="Times New Roman" w:hAnsiTheme="minorHAnsi" w:cs="Times New Roman"/>
          <w:color w:val="000000"/>
          <w:sz w:val="24"/>
          <w:szCs w:val="24"/>
          <w:lang w:eastAsia="hu-HU"/>
        </w:rPr>
        <w:t>gfestészettel foglalkozott.</w:t>
      </w:r>
    </w:p>
    <w:p w:rsidR="00883D89" w:rsidRDefault="00883D89" w:rsidP="00883D89">
      <w:pPr>
        <w:spacing w:after="120" w:line="240" w:lineRule="auto"/>
        <w:rPr>
          <w:rFonts w:asciiTheme="minorHAnsi" w:eastAsia="Times New Roman" w:hAnsiTheme="minorHAnsi" w:cs="Arial"/>
          <w:sz w:val="24"/>
          <w:szCs w:val="24"/>
          <w:lang w:eastAsia="hu-HU"/>
        </w:rPr>
      </w:pPr>
      <w:r w:rsidRPr="00FA0624">
        <w:rPr>
          <w:rFonts w:asciiTheme="minorHAnsi" w:eastAsia="Times New Roman" w:hAnsiTheme="minorHAnsi" w:cs="Arial"/>
          <w:sz w:val="24"/>
          <w:szCs w:val="24"/>
          <w:lang w:eastAsia="hu-HU"/>
        </w:rPr>
        <w:t xml:space="preserve">Templomunk </w:t>
      </w:r>
      <w:r>
        <w:rPr>
          <w:rFonts w:asciiTheme="minorHAnsi" w:eastAsia="Times New Roman" w:hAnsiTheme="minorHAnsi" w:cs="Arial"/>
          <w:sz w:val="24"/>
          <w:szCs w:val="24"/>
          <w:lang w:eastAsia="hu-HU"/>
        </w:rPr>
        <w:t>szentélyének északi oldalán az Utolsó vacsora jelenete, a déli oldalán a Kánai menyegző csodája jelenik meg. A festés idején a két barokk szentélyablak rézsűjére kis falazat került, ez adta meg a lehetőséget a képek magasságának növelésére.</w:t>
      </w:r>
    </w:p>
    <w:p w:rsidR="00883D89" w:rsidRDefault="00883D89" w:rsidP="00883D89">
      <w:pPr>
        <w:spacing w:after="120" w:line="240" w:lineRule="auto"/>
        <w:rPr>
          <w:rFonts w:asciiTheme="minorHAnsi" w:eastAsia="Times New Roman" w:hAnsiTheme="minorHAnsi" w:cs="Arial"/>
          <w:sz w:val="24"/>
          <w:szCs w:val="24"/>
          <w:lang w:eastAsia="hu-HU"/>
        </w:rPr>
      </w:pPr>
      <w:r>
        <w:rPr>
          <w:rFonts w:asciiTheme="minorHAnsi" w:eastAsia="Times New Roman" w:hAnsiTheme="minorHAnsi" w:cs="Arial"/>
          <w:sz w:val="24"/>
          <w:szCs w:val="24"/>
          <w:lang w:eastAsia="hu-HU"/>
        </w:rPr>
        <w:t>Az Utolsó vacsora képe a II. világháborúban kapott É-i belövést követően éppen ennek a falrésznek a háta mögött feltorlódó hó és esővíz hatására csaknem teljesen tönkrement. A kép restaurálása azt körülvevő díszítő festés Tarr György festő-restaurátor munkája, aki a templom ’80-as években történt újrafestésekor lekapart díszítőfestést fényképek alapján 2000 körül újrafestette. Ilyen jellegű keretezése volt a templom többi mennyezet-képének is, ahogyan az a régi felvételeken látszik.</w:t>
      </w:r>
    </w:p>
    <w:p w:rsidR="005A0621" w:rsidRDefault="00883D89" w:rsidP="00883D89">
      <w:pPr>
        <w:spacing w:after="120" w:line="240" w:lineRule="auto"/>
        <w:rPr>
          <w:rFonts w:asciiTheme="minorHAnsi" w:eastAsia="Times New Roman" w:hAnsiTheme="minorHAnsi" w:cs="Arial"/>
          <w:sz w:val="24"/>
          <w:szCs w:val="24"/>
          <w:lang w:eastAsia="hu-HU"/>
        </w:rPr>
      </w:pPr>
      <w:r>
        <w:rPr>
          <w:rFonts w:asciiTheme="minorHAnsi" w:eastAsia="Times New Roman" w:hAnsiTheme="minorHAnsi" w:cs="Arial"/>
          <w:sz w:val="24"/>
          <w:szCs w:val="24"/>
          <w:lang w:eastAsia="hu-HU"/>
        </w:rPr>
        <w:t xml:space="preserve">Ezzel együtt kapnának értelmet a szentély boltozatának képei is, Szent Péter és Szent Pál ábrázolása. A képek alatt most csak azok számára kivehető a római Szent Péter bazilika kontúrja, akinek erre külön felhívják a figyelmét. </w:t>
      </w:r>
      <w:proofErr w:type="spellStart"/>
      <w:r>
        <w:rPr>
          <w:rFonts w:asciiTheme="minorHAnsi" w:eastAsia="Times New Roman" w:hAnsiTheme="minorHAnsi" w:cs="Arial"/>
          <w:sz w:val="24"/>
          <w:szCs w:val="24"/>
          <w:lang w:eastAsia="hu-HU"/>
        </w:rPr>
        <w:t>Lohr</w:t>
      </w:r>
      <w:proofErr w:type="spellEnd"/>
      <w:r>
        <w:rPr>
          <w:rFonts w:asciiTheme="minorHAnsi" w:eastAsia="Times New Roman" w:hAnsiTheme="minorHAnsi" w:cs="Arial"/>
          <w:sz w:val="24"/>
          <w:szCs w:val="24"/>
          <w:lang w:eastAsia="hu-HU"/>
        </w:rPr>
        <w:t xml:space="preserve"> a festmények kartonjait más templomokban is felhasználta, így a pilisszántói templom szentélyboltozatán ugyanez az utolsó vacsora kép látható, a diadalívet díszítő magyar szentek is megegyeznek.</w:t>
      </w:r>
    </w:p>
    <w:p w:rsidR="005A0621" w:rsidRDefault="005A0621" w:rsidP="005A0621">
      <w:pPr>
        <w:spacing w:after="120" w:line="240" w:lineRule="auto"/>
        <w:jc w:val="right"/>
        <w:rPr>
          <w:rStyle w:val="lexikonokfecmszlet"/>
          <w:rFonts w:asciiTheme="minorHAnsi" w:hAnsiTheme="minorHAnsi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Theme="minorHAnsi" w:eastAsia="Times New Roman" w:hAnsiTheme="minorHAnsi" w:cs="Arial"/>
          <w:sz w:val="24"/>
          <w:szCs w:val="24"/>
          <w:lang w:eastAsia="hu-HU"/>
        </w:rPr>
        <w:br w:type="page"/>
      </w:r>
      <w:r>
        <w:rPr>
          <w:rStyle w:val="lexikonokfecmszlet"/>
          <w:rFonts w:asciiTheme="minorHAnsi" w:hAnsiTheme="minorHAnsi" w:cs="Arial"/>
          <w:bCs/>
          <w:color w:val="000000"/>
          <w:sz w:val="24"/>
          <w:szCs w:val="24"/>
          <w:shd w:val="clear" w:color="auto" w:fill="FFFFFF"/>
        </w:rPr>
        <w:lastRenderedPageBreak/>
        <w:t>9.</w:t>
      </w:r>
    </w:p>
    <w:p w:rsidR="005A0621" w:rsidRDefault="005A0621" w:rsidP="005A0621">
      <w:pPr>
        <w:spacing w:after="120" w:line="240" w:lineRule="auto"/>
        <w:rPr>
          <w:rStyle w:val="lexikonokfecmszlet"/>
          <w:rFonts w:asciiTheme="minorHAnsi" w:hAnsiTheme="minorHAnsi" w:cs="Arial"/>
          <w:bCs/>
          <w:color w:val="000000"/>
          <w:sz w:val="24"/>
          <w:szCs w:val="24"/>
          <w:shd w:val="clear" w:color="auto" w:fill="FFFFFF"/>
        </w:rPr>
      </w:pPr>
      <w:r>
        <w:rPr>
          <w:rStyle w:val="lexikonokfecmszlet"/>
          <w:rFonts w:asciiTheme="minorHAnsi" w:hAnsiTheme="minorHAnsi" w:cs="Arial"/>
          <w:bCs/>
          <w:color w:val="000000"/>
          <w:sz w:val="24"/>
          <w:szCs w:val="24"/>
          <w:shd w:val="clear" w:color="auto" w:fill="FFFFFF"/>
        </w:rPr>
        <w:t>AZ EGYESÍTETT ZICHY-BERÉNYI CÍMER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361"/>
        <w:gridCol w:w="455"/>
        <w:gridCol w:w="4396"/>
        <w:gridCol w:w="76"/>
      </w:tblGrid>
      <w:tr w:rsidR="005A0621" w:rsidTr="009A6DBA">
        <w:trPr>
          <w:gridAfter w:val="1"/>
          <w:wAfter w:w="76" w:type="dxa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5A0621" w:rsidRDefault="005A0621" w:rsidP="009A6DBA">
            <w:pPr>
              <w:spacing w:after="120"/>
              <w:jc w:val="center"/>
              <w:rPr>
                <w:rStyle w:val="lexikonokfecmszlet"/>
                <w:rFonts w:asciiTheme="minorHAnsi" w:hAnsiTheme="minorHAnsi" w:cs="Arial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hAnsiTheme="minorHAnsi" w:cs="Arial"/>
                <w:bCs/>
                <w:noProof/>
                <w:color w:val="000000"/>
                <w:sz w:val="24"/>
                <w:szCs w:val="24"/>
                <w:shd w:val="clear" w:color="auto" w:fill="FFFFFF"/>
                <w:lang w:eastAsia="hu-HU"/>
              </w:rPr>
              <w:drawing>
                <wp:inline distT="0" distB="0" distL="0" distR="0" wp14:anchorId="0D3C4B0E" wp14:editId="5D1803B1">
                  <wp:extent cx="2628900" cy="1971675"/>
                  <wp:effectExtent l="0" t="0" r="0" b="9525"/>
                  <wp:docPr id="11" name="Kép 11" descr="F:\Plébániai gép20180912\masikGeprol2010feb\dokument_ek\Képek\Zsámbék toronyfelújítás\P11103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Plébániai gép20180912\masikGeprol2010feb\dokument_ek\Képek\Zsámbék toronyfelújítás\P11103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031" cy="1971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A0621" w:rsidRDefault="005A0621" w:rsidP="009A6DBA">
            <w:pPr>
              <w:spacing w:after="120"/>
              <w:jc w:val="center"/>
              <w:rPr>
                <w:rStyle w:val="lexikonokfecmszlet"/>
                <w:rFonts w:asciiTheme="minorHAnsi" w:hAnsiTheme="minorHAnsi" w:cs="Arial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noProof/>
                <w:lang w:eastAsia="hu-HU"/>
              </w:rPr>
              <w:drawing>
                <wp:inline distT="0" distB="0" distL="0" distR="0" wp14:anchorId="7D52928F" wp14:editId="63CD826A">
                  <wp:extent cx="2086430" cy="1971675"/>
                  <wp:effectExtent l="0" t="0" r="9525" b="0"/>
                  <wp:docPr id="14" name="Kép 14" descr="https://s3.eu-central-1.amazonaws.com/kozterkep/photos/eb67006ebecf8f5107695b418914971c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s3.eu-central-1.amazonaws.com/kozterkep/photos/eb67006ebecf8f5107695b418914971c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2144" cy="1977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0621" w:rsidTr="009A6DBA">
        <w:trPr>
          <w:gridAfter w:val="1"/>
          <w:wAfter w:w="76" w:type="dxa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5A0621" w:rsidRDefault="005A0621" w:rsidP="009A6DBA">
            <w:pPr>
              <w:spacing w:after="120"/>
              <w:jc w:val="center"/>
              <w:rPr>
                <w:rStyle w:val="lexikonokfecmszlet"/>
                <w:rFonts w:asciiTheme="minorHAnsi" w:hAnsiTheme="minorHAnsi" w:cs="Arial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lexikonokfecmszlet"/>
                <w:rFonts w:asciiTheme="minorHAnsi" w:hAnsiTheme="minorHAnsi" w:cs="Arial"/>
                <w:bCs/>
                <w:color w:val="000000"/>
                <w:sz w:val="24"/>
                <w:szCs w:val="24"/>
                <w:shd w:val="clear" w:color="auto" w:fill="FFFFFF"/>
              </w:rPr>
              <w:t>a templomunk bejárata feletti címer</w:t>
            </w:r>
          </w:p>
        </w:tc>
        <w:tc>
          <w:tcPr>
            <w:tcW w:w="48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A0621" w:rsidRDefault="005A0621" w:rsidP="009A6DBA">
            <w:pPr>
              <w:spacing w:after="120"/>
              <w:jc w:val="center"/>
              <w:rPr>
                <w:rStyle w:val="lexikonokfecmszlet"/>
                <w:rFonts w:asciiTheme="minorHAnsi" w:hAnsiTheme="minorHAnsi" w:cs="Arial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lexikonokfecmszlet"/>
                <w:rFonts w:asciiTheme="minorHAnsi" w:hAnsiTheme="minorHAnsi" w:cs="Arial"/>
                <w:bCs/>
                <w:color w:val="000000"/>
                <w:sz w:val="24"/>
                <w:szCs w:val="24"/>
                <w:shd w:val="clear" w:color="auto" w:fill="FFFFFF"/>
              </w:rPr>
              <w:t>az óbudai Flórián szobron (</w:t>
            </w:r>
            <w:proofErr w:type="spellStart"/>
            <w:r>
              <w:rPr>
                <w:rStyle w:val="lexikonokfecmszlet"/>
                <w:rFonts w:asciiTheme="minorHAnsi" w:hAnsiTheme="minorHAnsi" w:cs="Arial"/>
                <w:bCs/>
                <w:color w:val="000000"/>
                <w:sz w:val="24"/>
                <w:szCs w:val="24"/>
                <w:shd w:val="clear" w:color="auto" w:fill="FFFFFF"/>
              </w:rPr>
              <w:t>Bebo</w:t>
            </w:r>
            <w:proofErr w:type="spellEnd"/>
            <w:r>
              <w:rPr>
                <w:rStyle w:val="lexikonokfecmszlet"/>
                <w:rFonts w:asciiTheme="minorHAnsi" w:hAnsiTheme="minorHAnsi" w:cs="Arial"/>
                <w:bCs/>
                <w:color w:val="000000"/>
                <w:sz w:val="24"/>
                <w:szCs w:val="24"/>
                <w:shd w:val="clear" w:color="auto" w:fill="FFFFFF"/>
              </w:rPr>
              <w:t xml:space="preserve"> Károly)</w:t>
            </w:r>
          </w:p>
        </w:tc>
      </w:tr>
      <w:tr w:rsidR="005A0621" w:rsidRPr="00ED47CF" w:rsidTr="009A6DBA">
        <w:tc>
          <w:tcPr>
            <w:tcW w:w="48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A0621" w:rsidRPr="00ED47CF" w:rsidRDefault="005A0621" w:rsidP="009A6DBA">
            <w:pPr>
              <w:spacing w:after="120"/>
              <w:jc w:val="center"/>
              <w:rPr>
                <w:rFonts w:asciiTheme="minorHAnsi" w:hAnsiTheme="minorHAnsi" w:cs="Arial"/>
                <w:sz w:val="24"/>
                <w:szCs w:val="24"/>
                <w:shd w:val="clear" w:color="auto" w:fill="FFFFFF"/>
              </w:rPr>
            </w:pPr>
            <w:r w:rsidRPr="00ED47CF">
              <w:rPr>
                <w:rFonts w:asciiTheme="minorHAnsi" w:hAnsiTheme="minorHAnsi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5E11101F" wp14:editId="4FA45984">
                  <wp:extent cx="2638782" cy="3467100"/>
                  <wp:effectExtent l="0" t="0" r="9525" b="0"/>
                  <wp:docPr id="15" name="Kép 15" descr="https://static-cdn.arcanum.hu/nfo-resources/nagyivan_pic/nagyivan/12/238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static-cdn.arcanum.hu/nfo-resources/nagyivan_pic/nagyivan/12/238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1797" cy="34710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A0621" w:rsidRPr="00ED47CF" w:rsidRDefault="005A0621" w:rsidP="009A6DBA">
            <w:pPr>
              <w:jc w:val="center"/>
              <w:rPr>
                <w:rFonts w:asciiTheme="minorHAnsi" w:hAnsiTheme="minorHAnsi" w:cs="Arial"/>
                <w:sz w:val="24"/>
                <w:szCs w:val="24"/>
                <w:shd w:val="clear" w:color="auto" w:fill="FFFFFF"/>
              </w:rPr>
            </w:pPr>
            <w:r w:rsidRPr="00ED47CF">
              <w:rPr>
                <w:rFonts w:asciiTheme="minorHAnsi" w:hAnsiTheme="minorHAnsi" w:cs="Arial"/>
                <w:sz w:val="24"/>
                <w:szCs w:val="24"/>
                <w:shd w:val="clear" w:color="auto" w:fill="FFFFFF"/>
              </w:rPr>
              <w:t>A Zichy család címere</w:t>
            </w:r>
          </w:p>
          <w:p w:rsidR="005A0621" w:rsidRPr="00ED47CF" w:rsidRDefault="005A0621" w:rsidP="009A6DBA">
            <w:pPr>
              <w:spacing w:after="120"/>
              <w:rPr>
                <w:rStyle w:val="lexikonokfecmszlet"/>
                <w:rFonts w:asciiTheme="minorHAnsi" w:hAnsiTheme="minorHAnsi" w:cs="Arial"/>
                <w:sz w:val="24"/>
                <w:szCs w:val="24"/>
                <w:shd w:val="clear" w:color="auto" w:fill="FFFFFF"/>
              </w:rPr>
            </w:pPr>
            <w:r w:rsidRPr="00ED47CF">
              <w:rPr>
                <w:rFonts w:asciiTheme="minorHAnsi" w:hAnsiTheme="minorHAnsi" w:cs="Arial"/>
                <w:sz w:val="24"/>
                <w:szCs w:val="24"/>
                <w:shd w:val="clear" w:color="auto" w:fill="FFFFFF"/>
              </w:rPr>
              <w:t>A csücskös talpú címerpajzs kék mezejében háromágú aranykoronából kiemelkedő két szarvasagancs között egyenlő ágú ezüst görög kereszt. A címerpajzs feletti kilencgyöngyös grófi aranykoronán zárt címersisak, amelynek aranykoronáján a pajzsbeli agancs és kereszt látható.</w:t>
            </w:r>
          </w:p>
        </w:tc>
        <w:tc>
          <w:tcPr>
            <w:tcW w:w="44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A0621" w:rsidRPr="00ED47CF" w:rsidRDefault="005A0621" w:rsidP="009A6DBA">
            <w:pPr>
              <w:spacing w:after="120"/>
              <w:jc w:val="center"/>
              <w:rPr>
                <w:rFonts w:asciiTheme="minorHAnsi" w:hAnsiTheme="minorHAnsi" w:cs="Arial"/>
                <w:sz w:val="24"/>
                <w:szCs w:val="24"/>
                <w:shd w:val="clear" w:color="auto" w:fill="FFFFFF"/>
              </w:rPr>
            </w:pPr>
            <w:r w:rsidRPr="00ED47CF">
              <w:rPr>
                <w:rFonts w:asciiTheme="minorHAnsi" w:hAnsiTheme="minorHAnsi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6F0AF823" wp14:editId="12DE5918">
                  <wp:extent cx="2260331" cy="3419475"/>
                  <wp:effectExtent l="0" t="0" r="6985" b="0"/>
                  <wp:docPr id="16" name="Kép 16" descr="https://static-cdn.arcanum.hu/nfo-resources/nagyivan_pic/nagyivan/02/016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tatic-cdn.arcanum.hu/nfo-resources/nagyivan_pic/nagyivan/02/016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61" cy="3429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A0621" w:rsidRPr="00ED47CF" w:rsidRDefault="005A0621" w:rsidP="009A6DBA">
            <w:pPr>
              <w:jc w:val="center"/>
              <w:rPr>
                <w:rFonts w:asciiTheme="minorHAnsi" w:hAnsiTheme="minorHAnsi" w:cs="Arial"/>
                <w:sz w:val="24"/>
                <w:szCs w:val="24"/>
                <w:shd w:val="clear" w:color="auto" w:fill="FFFFFF"/>
              </w:rPr>
            </w:pPr>
            <w:r w:rsidRPr="00ED47CF">
              <w:rPr>
                <w:rFonts w:asciiTheme="minorHAnsi" w:hAnsiTheme="minorHAnsi" w:cs="Arial"/>
                <w:sz w:val="24"/>
                <w:szCs w:val="24"/>
                <w:shd w:val="clear" w:color="auto" w:fill="FFFFFF"/>
              </w:rPr>
              <w:t>A Berényi család címere</w:t>
            </w:r>
          </w:p>
          <w:p w:rsidR="005A0621" w:rsidRPr="00ED47CF" w:rsidRDefault="005A0621" w:rsidP="009A6DBA">
            <w:pPr>
              <w:spacing w:after="120"/>
              <w:rPr>
                <w:rStyle w:val="lexikonokfecmszlet"/>
                <w:rFonts w:asciiTheme="minorHAnsi" w:hAnsiTheme="minorHAnsi" w:cs="Arial"/>
                <w:sz w:val="24"/>
                <w:szCs w:val="24"/>
                <w:shd w:val="clear" w:color="auto" w:fill="FFFFFF"/>
              </w:rPr>
            </w:pPr>
            <w:r w:rsidRPr="00ED47CF">
              <w:rPr>
                <w:rFonts w:asciiTheme="minorHAnsi" w:hAnsiTheme="minorHAnsi" w:cs="Arial"/>
                <w:sz w:val="24"/>
                <w:szCs w:val="24"/>
                <w:shd w:val="clear" w:color="auto" w:fill="FFFFFF"/>
              </w:rPr>
              <w:t>Ar</w:t>
            </w:r>
            <w:r>
              <w:rPr>
                <w:rFonts w:asciiTheme="minorHAnsi" w:hAnsiTheme="minorHAnsi" w:cs="Arial"/>
                <w:sz w:val="24"/>
                <w:szCs w:val="24"/>
                <w:shd w:val="clear" w:color="auto" w:fill="FFFFFF"/>
              </w:rPr>
              <w:t>any mezőben ötágú</w:t>
            </w:r>
            <w:r w:rsidRPr="00ED47CF">
              <w:rPr>
                <w:rFonts w:asciiTheme="minorHAnsi" w:hAnsiTheme="minorHAnsi" w:cs="Arial"/>
                <w:sz w:val="24"/>
                <w:szCs w:val="24"/>
                <w:shd w:val="clear" w:color="auto" w:fill="FFFFFF"/>
              </w:rPr>
              <w:t xml:space="preserve"> koronán ülő mókus, fölötte csillag, </w:t>
            </w:r>
            <w:proofErr w:type="gramStart"/>
            <w:r w:rsidRPr="00ED47CF">
              <w:rPr>
                <w:rFonts w:asciiTheme="minorHAnsi" w:hAnsiTheme="minorHAnsi" w:cs="Arial"/>
                <w:sz w:val="24"/>
                <w:szCs w:val="24"/>
                <w:shd w:val="clear" w:color="auto" w:fill="FFFFFF"/>
              </w:rPr>
              <w:t>A</w:t>
            </w:r>
            <w:proofErr w:type="gramEnd"/>
            <w:r w:rsidRPr="00ED47CF">
              <w:rPr>
                <w:rFonts w:asciiTheme="minorHAnsi" w:hAnsiTheme="minorHAnsi" w:cs="Arial"/>
                <w:sz w:val="24"/>
                <w:szCs w:val="24"/>
                <w:shd w:val="clear" w:color="auto" w:fill="FFFFFF"/>
              </w:rPr>
              <w:t xml:space="preserve"> címerpajzs fe</w:t>
            </w:r>
            <w:r>
              <w:rPr>
                <w:rFonts w:asciiTheme="minorHAnsi" w:hAnsiTheme="minorHAnsi" w:cs="Arial"/>
                <w:sz w:val="24"/>
                <w:szCs w:val="24"/>
                <w:shd w:val="clear" w:color="auto" w:fill="FFFFFF"/>
              </w:rPr>
              <w:t xml:space="preserve">letti kilencgyöngyös grófi </w:t>
            </w:r>
            <w:r w:rsidRPr="00ED47CF">
              <w:rPr>
                <w:rFonts w:asciiTheme="minorHAnsi" w:hAnsiTheme="minorHAnsi" w:cs="Arial"/>
                <w:sz w:val="24"/>
                <w:szCs w:val="24"/>
                <w:shd w:val="clear" w:color="auto" w:fill="FFFFFF"/>
              </w:rPr>
              <w:t>koronán a vért sisakjának koronáján ugyanaz. Erre vonatkozó családi jelszava: „</w:t>
            </w:r>
            <w:r w:rsidRPr="00ED47CF">
              <w:rPr>
                <w:rStyle w:val="nagyivancsritka"/>
                <w:rFonts w:asciiTheme="minorHAnsi" w:hAnsiTheme="minorHAnsi" w:cs="Arial"/>
                <w:sz w:val="24"/>
                <w:szCs w:val="24"/>
                <w:shd w:val="clear" w:color="auto" w:fill="FFFFFF"/>
              </w:rPr>
              <w:t xml:space="preserve">Quo non </w:t>
            </w:r>
            <w:proofErr w:type="spellStart"/>
            <w:r w:rsidRPr="00ED47CF">
              <w:rPr>
                <w:rStyle w:val="nagyivancsritka"/>
                <w:rFonts w:asciiTheme="minorHAnsi" w:hAnsiTheme="minorHAnsi" w:cs="Arial"/>
                <w:sz w:val="24"/>
                <w:szCs w:val="24"/>
                <w:shd w:val="clear" w:color="auto" w:fill="FFFFFF"/>
              </w:rPr>
              <w:t>ascendam</w:t>
            </w:r>
            <w:proofErr w:type="spellEnd"/>
            <w:r w:rsidRPr="00ED47CF">
              <w:rPr>
                <w:rStyle w:val="nagyivancsritka"/>
                <w:rFonts w:asciiTheme="minorHAnsi" w:hAnsiTheme="minorHAnsi" w:cs="Arial"/>
                <w:sz w:val="24"/>
                <w:szCs w:val="24"/>
                <w:shd w:val="clear" w:color="auto" w:fill="FFFFFF"/>
              </w:rPr>
              <w:t>”</w:t>
            </w:r>
            <w:r w:rsidRPr="00ED47CF">
              <w:rPr>
                <w:rFonts w:asciiTheme="minorHAnsi" w:hAnsiTheme="minorHAnsi" w:cs="Arial"/>
                <w:sz w:val="24"/>
                <w:szCs w:val="24"/>
                <w:shd w:val="clear" w:color="auto" w:fill="FFFFFF"/>
              </w:rPr>
              <w:t xml:space="preserve"> (Akik nem felkapaszkodottak).</w:t>
            </w:r>
          </w:p>
        </w:tc>
      </w:tr>
    </w:tbl>
    <w:p w:rsidR="00053487" w:rsidRDefault="005A0621" w:rsidP="00053487">
      <w:pPr>
        <w:spacing w:after="120" w:line="240" w:lineRule="auto"/>
        <w:rPr>
          <w:rStyle w:val="lexikonokfecmszlet"/>
          <w:rFonts w:asciiTheme="minorHAnsi" w:hAnsiTheme="minorHAnsi" w:cs="Arial"/>
          <w:bCs/>
          <w:color w:val="000000"/>
          <w:sz w:val="24"/>
          <w:szCs w:val="24"/>
          <w:shd w:val="clear" w:color="auto" w:fill="FFFFFF"/>
        </w:rPr>
      </w:pPr>
      <w:r>
        <w:rPr>
          <w:rStyle w:val="lexikonokfecmszlet"/>
          <w:rFonts w:asciiTheme="minorHAnsi" w:hAnsiTheme="minorHAnsi" w:cs="Arial"/>
          <w:bCs/>
          <w:color w:val="000000"/>
          <w:sz w:val="24"/>
          <w:szCs w:val="24"/>
          <w:shd w:val="clear" w:color="auto" w:fill="FFFFFF"/>
        </w:rPr>
        <w:t xml:space="preserve">Gróf Zichy Miklós (1709-1758) templomunk építtetője, és Gróf Berényi Erzsébet (1715-1796) 1734. május 10-én kötött házasságot. Házasságkötésük után használhatták a templom főkapuja felett is látható egyesített Zichy-Berényi címert. Egyetlen gyermekük, Mária </w:t>
      </w:r>
      <w:proofErr w:type="spellStart"/>
      <w:r>
        <w:rPr>
          <w:rStyle w:val="lexikonokfecmszlet"/>
          <w:rFonts w:asciiTheme="minorHAnsi" w:hAnsiTheme="minorHAnsi" w:cs="Arial"/>
          <w:bCs/>
          <w:color w:val="000000"/>
          <w:sz w:val="24"/>
          <w:szCs w:val="24"/>
          <w:shd w:val="clear" w:color="auto" w:fill="FFFFFF"/>
        </w:rPr>
        <w:t>Josepha</w:t>
      </w:r>
      <w:proofErr w:type="spellEnd"/>
      <w:r>
        <w:rPr>
          <w:rStyle w:val="lexikonokfecmszlet"/>
          <w:rFonts w:asciiTheme="minorHAnsi" w:hAnsiTheme="minorHAnsi" w:cs="Arial"/>
          <w:bCs/>
          <w:color w:val="000000"/>
          <w:sz w:val="24"/>
          <w:szCs w:val="24"/>
          <w:shd w:val="clear" w:color="auto" w:fill="FFFFFF"/>
        </w:rPr>
        <w:t xml:space="preserve"> 1735. ápr. 21-én született (a kereszteltek anyakönyvében bejegyezve), és a zsámbéki hagyomány szerint az 1739-es pestis járványban hunyt el.</w:t>
      </w:r>
      <w:r w:rsidR="00053487">
        <w:rPr>
          <w:rStyle w:val="lexikonokfecmszlet"/>
          <w:rFonts w:asciiTheme="minorHAnsi" w:hAnsiTheme="minorHAnsi" w:cs="Arial"/>
          <w:bCs/>
          <w:color w:val="000000"/>
          <w:sz w:val="24"/>
          <w:szCs w:val="24"/>
          <w:shd w:val="clear" w:color="auto" w:fill="FFFFFF"/>
        </w:rPr>
        <w:br w:type="page"/>
      </w:r>
    </w:p>
    <w:p w:rsidR="00053487" w:rsidRDefault="00053487" w:rsidP="00053487">
      <w:pPr>
        <w:spacing w:after="120" w:line="240" w:lineRule="auto"/>
        <w:jc w:val="right"/>
        <w:rPr>
          <w:rStyle w:val="lexikonokfecmszlet"/>
          <w:rFonts w:asciiTheme="minorHAnsi" w:hAnsiTheme="minorHAnsi" w:cs="Arial"/>
          <w:bCs/>
          <w:color w:val="000000"/>
          <w:sz w:val="24"/>
          <w:szCs w:val="24"/>
          <w:shd w:val="clear" w:color="auto" w:fill="FFFFFF"/>
        </w:rPr>
      </w:pPr>
      <w:r>
        <w:rPr>
          <w:rStyle w:val="lexikonokfecmszlet"/>
          <w:rFonts w:asciiTheme="minorHAnsi" w:hAnsiTheme="minorHAnsi" w:cs="Arial"/>
          <w:bCs/>
          <w:color w:val="000000"/>
          <w:sz w:val="24"/>
          <w:szCs w:val="24"/>
          <w:shd w:val="clear" w:color="auto" w:fill="FFFFFF"/>
        </w:rPr>
        <w:lastRenderedPageBreak/>
        <w:t>10.</w:t>
      </w:r>
    </w:p>
    <w:p w:rsidR="00053487" w:rsidRDefault="00053487" w:rsidP="00053487">
      <w:pPr>
        <w:spacing w:after="120" w:line="240" w:lineRule="auto"/>
        <w:rPr>
          <w:rStyle w:val="lexikonokfecmszlet"/>
          <w:rFonts w:asciiTheme="minorHAnsi" w:hAnsiTheme="minorHAnsi" w:cs="Arial"/>
          <w:bCs/>
          <w:color w:val="000000"/>
          <w:sz w:val="24"/>
          <w:szCs w:val="24"/>
          <w:shd w:val="clear" w:color="auto" w:fill="FFFFFF"/>
        </w:rPr>
      </w:pPr>
      <w:r>
        <w:rPr>
          <w:rStyle w:val="lexikonokfecmszlet"/>
          <w:rFonts w:asciiTheme="minorHAnsi" w:hAnsiTheme="minorHAnsi" w:cs="Arial"/>
          <w:bCs/>
          <w:color w:val="000000"/>
          <w:sz w:val="24"/>
          <w:szCs w:val="24"/>
          <w:shd w:val="clear" w:color="auto" w:fill="FFFFFF"/>
        </w:rPr>
        <w:t>A SZENTÉLY KELETI OVÁL-ABLAKA</w:t>
      </w:r>
    </w:p>
    <w:p w:rsidR="00053487" w:rsidRDefault="00053487" w:rsidP="00053487">
      <w:pPr>
        <w:spacing w:after="120" w:line="240" w:lineRule="auto"/>
        <w:jc w:val="center"/>
        <w:rPr>
          <w:rStyle w:val="lexikonokfecmszlet"/>
          <w:rFonts w:asciiTheme="minorHAnsi" w:hAnsiTheme="minorHAnsi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Theme="minorHAnsi" w:hAnsiTheme="minorHAnsi" w:cs="Arial"/>
          <w:bCs/>
          <w:noProof/>
          <w:color w:val="000000"/>
          <w:sz w:val="24"/>
          <w:szCs w:val="24"/>
          <w:shd w:val="clear" w:color="auto" w:fill="FFFFFF"/>
          <w:lang w:eastAsia="hu-HU"/>
        </w:rPr>
        <w:drawing>
          <wp:inline distT="0" distB="0" distL="0" distR="0" wp14:anchorId="5028F1AC" wp14:editId="4DCC2BF9">
            <wp:extent cx="4565189" cy="4695825"/>
            <wp:effectExtent l="0" t="0" r="6985" b="0"/>
            <wp:docPr id="17" name="Kép 17" descr="F:\Plébániai gép20180912\masikGeprol2010feb\dokument_ek\Képek\Zsámbék\Barokk emplom\templomablak\20180105_102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lébániai gép20180912\masikGeprol2010feb\dokument_ek\Képek\Zsámbék\Barokk emplom\templomablak\20180105_10221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819" cy="470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3487" w:rsidRDefault="00053487" w:rsidP="00053487">
      <w:pPr>
        <w:autoSpaceDE w:val="0"/>
        <w:autoSpaceDN w:val="0"/>
        <w:adjustRightInd w:val="0"/>
        <w:spacing w:after="120" w:line="240" w:lineRule="auto"/>
        <w:rPr>
          <w:rFonts w:asciiTheme="minorHAnsi" w:hAnsiTheme="minorHAnsi" w:cs="TimesNewRomanPSMT"/>
          <w:sz w:val="24"/>
          <w:szCs w:val="24"/>
        </w:rPr>
      </w:pPr>
      <w:r>
        <w:rPr>
          <w:rFonts w:asciiTheme="minorHAnsi" w:hAnsiTheme="minorHAnsi" w:cs="TimesNewRomanPSMT"/>
          <w:sz w:val="24"/>
          <w:szCs w:val="24"/>
        </w:rPr>
        <w:t>A főoltár restaurálásakor, 2004-ben bontottuk ki ezt az ablakot, amely csak belülről, nem a teljes falvastagságban (főként vályogtéglákkal), volt befalazva. Kívülről a mai formát mutatta, a rácson keresztül látható volt a falazat hátoldala.</w:t>
      </w:r>
    </w:p>
    <w:p w:rsidR="00053487" w:rsidRDefault="00053487" w:rsidP="00053487">
      <w:pPr>
        <w:autoSpaceDE w:val="0"/>
        <w:autoSpaceDN w:val="0"/>
        <w:adjustRightInd w:val="0"/>
        <w:spacing w:after="120" w:line="240" w:lineRule="auto"/>
        <w:rPr>
          <w:rFonts w:asciiTheme="minorHAnsi" w:hAnsiTheme="minorHAnsi" w:cs="TimesNewRomanPSMT"/>
          <w:sz w:val="24"/>
          <w:szCs w:val="24"/>
        </w:rPr>
      </w:pPr>
      <w:r w:rsidRPr="00F14DA7">
        <w:rPr>
          <w:rFonts w:asciiTheme="minorHAnsi" w:hAnsiTheme="minorHAnsi" w:cs="TimesNewRomanPSMT"/>
          <w:sz w:val="24"/>
          <w:szCs w:val="24"/>
        </w:rPr>
        <w:t>Az egyszerű sz</w:t>
      </w:r>
      <w:r>
        <w:rPr>
          <w:rFonts w:asciiTheme="minorHAnsi" w:hAnsiTheme="minorHAnsi" w:cs="TimesNewRomanPSMT"/>
          <w:sz w:val="24"/>
          <w:szCs w:val="24"/>
        </w:rPr>
        <w:t xml:space="preserve">alagdíszes íves </w:t>
      </w:r>
      <w:proofErr w:type="spellStart"/>
      <w:r>
        <w:rPr>
          <w:rFonts w:asciiTheme="minorHAnsi" w:hAnsiTheme="minorHAnsi" w:cs="TimesNewRomanPSMT"/>
          <w:sz w:val="24"/>
          <w:szCs w:val="24"/>
        </w:rPr>
        <w:t>kőkeretelés</w:t>
      </w:r>
      <w:proofErr w:type="spellEnd"/>
      <w:r>
        <w:rPr>
          <w:rFonts w:asciiTheme="minorHAnsi" w:hAnsiTheme="minorHAnsi" w:cs="TimesNewRomanPSMT"/>
          <w:sz w:val="24"/>
          <w:szCs w:val="24"/>
        </w:rPr>
        <w:t xml:space="preserve"> hat </w:t>
      </w:r>
      <w:r w:rsidRPr="00F14DA7">
        <w:rPr>
          <w:rFonts w:asciiTheme="minorHAnsi" w:hAnsiTheme="minorHAnsi" w:cs="TimesNewRomanPSMT"/>
          <w:sz w:val="24"/>
          <w:szCs w:val="24"/>
        </w:rPr>
        <w:t xml:space="preserve">darabból készült, a felső egyszerű </w:t>
      </w:r>
      <w:proofErr w:type="spellStart"/>
      <w:r w:rsidRPr="00F14DA7">
        <w:rPr>
          <w:rFonts w:asciiTheme="minorHAnsi" w:hAnsiTheme="minorHAnsi" w:cs="TimesNewRomanPSMT"/>
          <w:sz w:val="24"/>
          <w:szCs w:val="24"/>
        </w:rPr>
        <w:t>zárókövel</w:t>
      </w:r>
      <w:proofErr w:type="spellEnd"/>
      <w:r w:rsidRPr="00F14DA7">
        <w:rPr>
          <w:rFonts w:asciiTheme="minorHAnsi" w:hAnsiTheme="minorHAnsi" w:cs="TimesNewRomanPSMT"/>
          <w:sz w:val="24"/>
          <w:szCs w:val="24"/>
        </w:rPr>
        <w:t xml:space="preserve"> együtt faragv</w:t>
      </w:r>
      <w:r>
        <w:rPr>
          <w:rFonts w:asciiTheme="minorHAnsi" w:hAnsiTheme="minorHAnsi" w:cs="TimesNewRomanPSMT"/>
          <w:sz w:val="24"/>
          <w:szCs w:val="24"/>
        </w:rPr>
        <w:t xml:space="preserve">a. Benne </w:t>
      </w:r>
      <w:r w:rsidRPr="00F14DA7">
        <w:rPr>
          <w:rFonts w:asciiTheme="minorHAnsi" w:hAnsiTheme="minorHAnsi" w:cs="TimesNewRomanPSMT"/>
          <w:sz w:val="24"/>
          <w:szCs w:val="24"/>
        </w:rPr>
        <w:t>8x8 mezőre osztott fűzött pálcarác</w:t>
      </w:r>
      <w:r>
        <w:rPr>
          <w:rFonts w:asciiTheme="minorHAnsi" w:hAnsiTheme="minorHAnsi" w:cs="TimesNewRomanPSMT"/>
          <w:sz w:val="24"/>
          <w:szCs w:val="24"/>
        </w:rPr>
        <w:t xml:space="preserve">s; a pálcarács előtt sodrony. A </w:t>
      </w:r>
      <w:r w:rsidRPr="00F14DA7">
        <w:rPr>
          <w:rFonts w:asciiTheme="minorHAnsi" w:hAnsiTheme="minorHAnsi" w:cs="TimesNewRomanPSMT"/>
          <w:sz w:val="24"/>
          <w:szCs w:val="24"/>
        </w:rPr>
        <w:t xml:space="preserve">pálcarács osztássűrűsége a nyugati </w:t>
      </w:r>
      <w:r>
        <w:rPr>
          <w:rFonts w:asciiTheme="minorHAnsi" w:hAnsiTheme="minorHAnsi" w:cs="TimesNewRomanPSMT"/>
          <w:sz w:val="24"/>
          <w:szCs w:val="24"/>
        </w:rPr>
        <w:t>(fő</w:t>
      </w:r>
      <w:proofErr w:type="gramStart"/>
      <w:r>
        <w:rPr>
          <w:rFonts w:asciiTheme="minorHAnsi" w:hAnsiTheme="minorHAnsi" w:cs="TimesNewRomanPSMT"/>
          <w:sz w:val="24"/>
          <w:szCs w:val="24"/>
        </w:rPr>
        <w:t>)homlokzat</w:t>
      </w:r>
      <w:proofErr w:type="gramEnd"/>
      <w:r>
        <w:rPr>
          <w:rFonts w:asciiTheme="minorHAnsi" w:hAnsiTheme="minorHAnsi" w:cs="TimesNewRomanPSMT"/>
          <w:sz w:val="24"/>
          <w:szCs w:val="24"/>
        </w:rPr>
        <w:t xml:space="preserve"> alsó körablakának </w:t>
      </w:r>
      <w:r w:rsidRPr="00F14DA7">
        <w:rPr>
          <w:rFonts w:asciiTheme="minorHAnsi" w:hAnsiTheme="minorHAnsi" w:cs="TimesNewRomanPSMT"/>
          <w:sz w:val="24"/>
          <w:szCs w:val="24"/>
        </w:rPr>
        <w:t>rácsával egyezhet meg – mind a kett</w:t>
      </w:r>
      <w:r>
        <w:rPr>
          <w:rFonts w:asciiTheme="minorHAnsi" w:hAnsiTheme="minorHAnsi" w:cs="TimesNewRomanPSMT"/>
          <w:sz w:val="24"/>
          <w:szCs w:val="24"/>
        </w:rPr>
        <w:t xml:space="preserve">ő eltér a templom egyéb helyein </w:t>
      </w:r>
      <w:r w:rsidRPr="00F14DA7">
        <w:rPr>
          <w:rFonts w:asciiTheme="minorHAnsi" w:hAnsiTheme="minorHAnsi" w:cs="TimesNewRomanPSMT"/>
          <w:sz w:val="24"/>
          <w:szCs w:val="24"/>
        </w:rPr>
        <w:t>fellelhető pálc</w:t>
      </w:r>
      <w:r>
        <w:rPr>
          <w:rFonts w:asciiTheme="minorHAnsi" w:hAnsiTheme="minorHAnsi" w:cs="TimesNewRomanPSMT"/>
          <w:sz w:val="24"/>
          <w:szCs w:val="24"/>
        </w:rPr>
        <w:t>arácsos ablakok jellemzőitől.</w:t>
      </w:r>
    </w:p>
    <w:p w:rsidR="00053487" w:rsidRDefault="00053487" w:rsidP="00053487">
      <w:pPr>
        <w:autoSpaceDE w:val="0"/>
        <w:autoSpaceDN w:val="0"/>
        <w:adjustRightInd w:val="0"/>
        <w:spacing w:after="120" w:line="240" w:lineRule="auto"/>
        <w:rPr>
          <w:rStyle w:val="lexikonokfecmszlet"/>
          <w:rFonts w:asciiTheme="minorHAnsi" w:hAnsiTheme="minorHAnsi" w:cs="TimesNewRomanPSMT"/>
          <w:sz w:val="24"/>
          <w:szCs w:val="24"/>
        </w:rPr>
      </w:pPr>
      <w:r>
        <w:rPr>
          <w:rStyle w:val="lexikonokfecmszlet"/>
          <w:rFonts w:asciiTheme="minorHAnsi" w:hAnsiTheme="minorHAnsi" w:cs="TimesNewRomanPSMT"/>
          <w:sz w:val="24"/>
          <w:szCs w:val="24"/>
        </w:rPr>
        <w:t xml:space="preserve">Az ablak befalazása egyértelműen a XIX. század végén történt (1881?), amikor a belső festés új koncepciójához nem illett a keleti megvilágítás, illetve a belső </w:t>
      </w:r>
      <w:proofErr w:type="spellStart"/>
      <w:r>
        <w:rPr>
          <w:rStyle w:val="lexikonokfecmszlet"/>
          <w:rFonts w:asciiTheme="minorHAnsi" w:hAnsiTheme="minorHAnsi" w:cs="TimesNewRomanPSMT"/>
          <w:sz w:val="24"/>
          <w:szCs w:val="24"/>
        </w:rPr>
        <w:t>gömbnegyed</w:t>
      </w:r>
      <w:proofErr w:type="spellEnd"/>
      <w:r>
        <w:rPr>
          <w:rStyle w:val="lexikonokfecmszlet"/>
          <w:rFonts w:asciiTheme="minorHAnsi" w:hAnsiTheme="minorHAnsi" w:cs="TimesNewRomanPSMT"/>
          <w:sz w:val="24"/>
          <w:szCs w:val="24"/>
        </w:rPr>
        <w:t xml:space="preserve"> felületén olyan kazettás festés készült, amelybe az ablak belső kontúrja belevágott volna.</w:t>
      </w:r>
    </w:p>
    <w:p w:rsidR="00053487" w:rsidRDefault="00053487" w:rsidP="00053487">
      <w:pPr>
        <w:autoSpaceDE w:val="0"/>
        <w:autoSpaceDN w:val="0"/>
        <w:adjustRightInd w:val="0"/>
        <w:spacing w:after="120" w:line="240" w:lineRule="auto"/>
        <w:rPr>
          <w:rStyle w:val="lexikonokfecmszlet"/>
          <w:rFonts w:asciiTheme="minorHAnsi" w:hAnsiTheme="minorHAnsi" w:cs="TimesNewRomanPSMT"/>
          <w:sz w:val="24"/>
          <w:szCs w:val="24"/>
        </w:rPr>
      </w:pPr>
      <w:r>
        <w:rPr>
          <w:rStyle w:val="lexikonokfecmszlet"/>
          <w:rFonts w:asciiTheme="minorHAnsi" w:hAnsiTheme="minorHAnsi" w:cs="TimesNewRomanPSMT"/>
          <w:sz w:val="24"/>
          <w:szCs w:val="24"/>
        </w:rPr>
        <w:t xml:space="preserve">Ez a díszítőfestés még a </w:t>
      </w:r>
      <w:proofErr w:type="spellStart"/>
      <w:r>
        <w:rPr>
          <w:rStyle w:val="lexikonokfecmszlet"/>
          <w:rFonts w:asciiTheme="minorHAnsi" w:hAnsiTheme="minorHAnsi" w:cs="TimesNewRomanPSMT"/>
          <w:sz w:val="24"/>
          <w:szCs w:val="24"/>
        </w:rPr>
        <w:t>Lohr-féle</w:t>
      </w:r>
      <w:proofErr w:type="spellEnd"/>
      <w:r>
        <w:rPr>
          <w:rStyle w:val="lexikonokfecmszlet"/>
          <w:rFonts w:asciiTheme="minorHAnsi" w:hAnsiTheme="minorHAnsi" w:cs="TimesNewRomanPSMT"/>
          <w:sz w:val="24"/>
          <w:szCs w:val="24"/>
        </w:rPr>
        <w:t xml:space="preserve"> 1936-os festést megelőzően készülhetett. A templom ’80-as években, a díszítőfestés eltüntetése előtt készült dokumentum értékű képein még látszik a festés, amelyet nem tör meg az ablak íves vonala.</w:t>
      </w:r>
    </w:p>
    <w:p w:rsidR="00050A1B" w:rsidRDefault="00053487" w:rsidP="00050A1B">
      <w:pPr>
        <w:autoSpaceDE w:val="0"/>
        <w:autoSpaceDN w:val="0"/>
        <w:adjustRightInd w:val="0"/>
        <w:spacing w:after="120" w:line="240" w:lineRule="auto"/>
        <w:rPr>
          <w:rStyle w:val="lexikonokfecmszlet"/>
          <w:rFonts w:asciiTheme="minorHAnsi" w:hAnsiTheme="minorHAnsi" w:cs="TimesNewRomanPSMT"/>
          <w:sz w:val="24"/>
          <w:szCs w:val="24"/>
        </w:rPr>
      </w:pPr>
      <w:r>
        <w:rPr>
          <w:rStyle w:val="lexikonokfecmszlet"/>
          <w:rFonts w:asciiTheme="minorHAnsi" w:hAnsiTheme="minorHAnsi" w:cs="TimesNewRomanPSMT"/>
          <w:sz w:val="24"/>
          <w:szCs w:val="24"/>
        </w:rPr>
        <w:t xml:space="preserve">Miután az a díszítőfestés, amelynek érdekében az ablakot befalazták, már nem volt látható, érdemesnek tűnt kibontani az ablakot, amelyen keresztül így a fény a klasszicista főoltár fölött lévő – még valószínűleg a korábbi barokk oltárkompozícióhoz tartozó – sugaras „istenszem” </w:t>
      </w:r>
      <w:proofErr w:type="spellStart"/>
      <w:r>
        <w:rPr>
          <w:rStyle w:val="lexikonokfecmszlet"/>
          <w:rFonts w:asciiTheme="minorHAnsi" w:hAnsiTheme="minorHAnsi" w:cs="TimesNewRomanPSMT"/>
          <w:sz w:val="24"/>
          <w:szCs w:val="24"/>
        </w:rPr>
        <w:t>motívomot</w:t>
      </w:r>
      <w:proofErr w:type="spellEnd"/>
      <w:r>
        <w:rPr>
          <w:rStyle w:val="lexikonokfecmszlet"/>
          <w:rFonts w:asciiTheme="minorHAnsi" w:hAnsiTheme="minorHAnsi" w:cs="TimesNewRomanPSMT"/>
          <w:sz w:val="24"/>
          <w:szCs w:val="24"/>
        </w:rPr>
        <w:t xml:space="preserve"> hátulról megvilágítva az oltár fölött „lebegteti”.</w:t>
      </w:r>
      <w:r w:rsidR="00050A1B">
        <w:rPr>
          <w:rStyle w:val="lexikonokfecmszlet"/>
          <w:rFonts w:asciiTheme="minorHAnsi" w:hAnsiTheme="minorHAnsi" w:cs="TimesNewRomanPSMT"/>
          <w:sz w:val="24"/>
          <w:szCs w:val="24"/>
        </w:rPr>
        <w:br w:type="page"/>
      </w:r>
    </w:p>
    <w:p w:rsidR="00050A1B" w:rsidRDefault="00050A1B" w:rsidP="00050A1B">
      <w:pPr>
        <w:spacing w:after="120" w:line="240" w:lineRule="auto"/>
        <w:jc w:val="right"/>
        <w:rPr>
          <w:rStyle w:val="lexikonokfecmszlet"/>
          <w:rFonts w:asciiTheme="minorHAnsi" w:hAnsiTheme="minorHAnsi" w:cs="Arial"/>
          <w:bCs/>
          <w:color w:val="000000"/>
          <w:sz w:val="24"/>
          <w:szCs w:val="24"/>
          <w:shd w:val="clear" w:color="auto" w:fill="FFFFFF"/>
        </w:rPr>
      </w:pPr>
      <w:r>
        <w:rPr>
          <w:rStyle w:val="lexikonokfecmszlet"/>
          <w:rFonts w:asciiTheme="minorHAnsi" w:hAnsiTheme="minorHAnsi" w:cs="Arial"/>
          <w:bCs/>
          <w:color w:val="000000"/>
          <w:sz w:val="24"/>
          <w:szCs w:val="24"/>
          <w:shd w:val="clear" w:color="auto" w:fill="FFFFFF"/>
        </w:rPr>
        <w:lastRenderedPageBreak/>
        <w:t>11.</w:t>
      </w:r>
    </w:p>
    <w:p w:rsidR="00050A1B" w:rsidRDefault="00050A1B" w:rsidP="00050A1B">
      <w:pPr>
        <w:spacing w:after="120" w:line="240" w:lineRule="auto"/>
        <w:rPr>
          <w:rStyle w:val="lexikonokfecmszlet"/>
          <w:rFonts w:asciiTheme="minorHAnsi" w:hAnsiTheme="minorHAnsi" w:cs="Arial"/>
          <w:bCs/>
          <w:color w:val="000000"/>
          <w:sz w:val="24"/>
          <w:szCs w:val="24"/>
          <w:shd w:val="clear" w:color="auto" w:fill="FFFFFF"/>
        </w:rPr>
      </w:pPr>
      <w:r>
        <w:rPr>
          <w:rStyle w:val="lexikonokfecmszlet"/>
          <w:rFonts w:asciiTheme="minorHAnsi" w:hAnsiTheme="minorHAnsi" w:cs="Arial"/>
          <w:bCs/>
          <w:color w:val="000000"/>
          <w:sz w:val="24"/>
          <w:szCs w:val="24"/>
          <w:shd w:val="clear" w:color="auto" w:fill="FFFFFF"/>
        </w:rPr>
        <w:t xml:space="preserve">EMLÉKTÁBLA </w:t>
      </w:r>
      <w:proofErr w:type="gramStart"/>
      <w:r>
        <w:rPr>
          <w:rStyle w:val="lexikonokfecmszlet"/>
          <w:rFonts w:asciiTheme="minorHAnsi" w:hAnsiTheme="minorHAnsi" w:cs="Arial"/>
          <w:bCs/>
          <w:color w:val="000000"/>
          <w:sz w:val="24"/>
          <w:szCs w:val="24"/>
          <w:shd w:val="clear" w:color="auto" w:fill="FFFFFF"/>
        </w:rPr>
        <w:t>A</w:t>
      </w:r>
      <w:proofErr w:type="gramEnd"/>
      <w:r>
        <w:rPr>
          <w:rStyle w:val="lexikonokfecmszlet"/>
          <w:rFonts w:asciiTheme="minorHAnsi" w:hAnsiTheme="minorHAnsi" w:cs="Arial"/>
          <w:bCs/>
          <w:color w:val="000000"/>
          <w:sz w:val="24"/>
          <w:szCs w:val="24"/>
          <w:shd w:val="clear" w:color="auto" w:fill="FFFFFF"/>
        </w:rPr>
        <w:t xml:space="preserve"> TEMPLOM OLDALFALÁN</w:t>
      </w:r>
    </w:p>
    <w:p w:rsidR="00050A1B" w:rsidRDefault="00050A1B" w:rsidP="00050A1B">
      <w:pPr>
        <w:spacing w:after="120" w:line="240" w:lineRule="auto"/>
        <w:jc w:val="center"/>
        <w:rPr>
          <w:rStyle w:val="lexikonokfecmszlet"/>
          <w:rFonts w:asciiTheme="minorHAnsi" w:hAnsiTheme="minorHAnsi" w:cs="Arial"/>
          <w:bCs/>
          <w:color w:val="000000"/>
          <w:sz w:val="24"/>
          <w:szCs w:val="24"/>
          <w:shd w:val="clear" w:color="auto" w:fill="FFFFFF"/>
        </w:rPr>
      </w:pPr>
      <w:r>
        <w:rPr>
          <w:rFonts w:asciiTheme="minorHAnsi" w:hAnsiTheme="minorHAnsi" w:cs="Arial"/>
          <w:bCs/>
          <w:noProof/>
          <w:color w:val="000000"/>
          <w:sz w:val="24"/>
          <w:szCs w:val="24"/>
          <w:shd w:val="clear" w:color="auto" w:fill="FFFFFF"/>
          <w:lang w:eastAsia="hu-HU"/>
        </w:rPr>
        <w:drawing>
          <wp:inline distT="0" distB="0" distL="0" distR="0" wp14:anchorId="2F23E93B" wp14:editId="0FB73C5A">
            <wp:extent cx="3829050" cy="2714669"/>
            <wp:effectExtent l="0" t="0" r="0" b="9525"/>
            <wp:docPr id="18" name="Kép 18" descr="C:\Users\hmarton\Downloads\20190519_170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marton\Downloads\20190519_17091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3101" cy="2717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0A1B" w:rsidRDefault="00050A1B" w:rsidP="00050A1B">
      <w:pPr>
        <w:spacing w:after="120" w:line="240" w:lineRule="auto"/>
        <w:rPr>
          <w:rStyle w:val="lexikonokfecmszlet"/>
          <w:rFonts w:asciiTheme="minorHAnsi" w:hAnsiTheme="minorHAnsi" w:cs="Arial"/>
          <w:bCs/>
          <w:color w:val="000000"/>
          <w:sz w:val="24"/>
          <w:szCs w:val="24"/>
          <w:shd w:val="clear" w:color="auto" w:fill="FFFFFF"/>
        </w:rPr>
      </w:pPr>
      <w:r w:rsidRPr="004226F9">
        <w:rPr>
          <w:rStyle w:val="lexikonokfecmszlet"/>
          <w:rFonts w:asciiTheme="minorHAnsi" w:hAnsiTheme="minorHAnsi" w:cs="Arial"/>
          <w:bCs/>
          <w:color w:val="000000"/>
          <w:sz w:val="24"/>
          <w:szCs w:val="24"/>
          <w:shd w:val="clear" w:color="auto" w:fill="FFFFFF"/>
        </w:rPr>
        <w:t>A tábla szöve</w:t>
      </w:r>
      <w:r>
        <w:rPr>
          <w:rStyle w:val="lexikonokfecmszlet"/>
          <w:rFonts w:asciiTheme="minorHAnsi" w:hAnsiTheme="minorHAnsi" w:cs="Arial"/>
          <w:bCs/>
          <w:color w:val="000000"/>
          <w:sz w:val="24"/>
          <w:szCs w:val="24"/>
          <w:shd w:val="clear" w:color="auto" w:fill="FFFFFF"/>
        </w:rPr>
        <w:t>gének fordítása:</w:t>
      </w:r>
    </w:p>
    <w:p w:rsidR="00050A1B" w:rsidRDefault="00050A1B" w:rsidP="00050A1B">
      <w:pPr>
        <w:spacing w:after="120" w:line="240" w:lineRule="auto"/>
        <w:jc w:val="center"/>
        <w:rPr>
          <w:rFonts w:asciiTheme="minorHAnsi" w:hAnsiTheme="minorHAnsi" w:cs="Arial"/>
          <w:sz w:val="24"/>
          <w:szCs w:val="24"/>
          <w:shd w:val="clear" w:color="auto" w:fill="FAFAFA"/>
        </w:rPr>
      </w:pPr>
      <w:r w:rsidRPr="00086364">
        <w:rPr>
          <w:rFonts w:asciiTheme="minorHAnsi" w:hAnsiTheme="minorHAnsi" w:cs="Arial"/>
          <w:caps/>
          <w:sz w:val="24"/>
          <w:szCs w:val="24"/>
          <w:shd w:val="clear" w:color="auto" w:fill="FAFAFA"/>
        </w:rPr>
        <w:t xml:space="preserve">Jézus Krisztus ugyanaz tegnap, ma </w:t>
      </w:r>
      <w:proofErr w:type="gramStart"/>
      <w:r w:rsidRPr="00086364">
        <w:rPr>
          <w:rFonts w:asciiTheme="minorHAnsi" w:hAnsiTheme="minorHAnsi" w:cs="Arial"/>
          <w:caps/>
          <w:sz w:val="24"/>
          <w:szCs w:val="24"/>
          <w:shd w:val="clear" w:color="auto" w:fill="FAFAFA"/>
        </w:rPr>
        <w:t>és</w:t>
      </w:r>
      <w:proofErr w:type="gramEnd"/>
      <w:r w:rsidRPr="00086364">
        <w:rPr>
          <w:rFonts w:asciiTheme="minorHAnsi" w:hAnsiTheme="minorHAnsi" w:cs="Arial"/>
          <w:caps/>
          <w:sz w:val="24"/>
          <w:szCs w:val="24"/>
          <w:shd w:val="clear" w:color="auto" w:fill="FAFAFA"/>
        </w:rPr>
        <w:t xml:space="preserve"> mindörökké</w:t>
      </w:r>
      <w:r w:rsidRPr="004226F9">
        <w:rPr>
          <w:rFonts w:asciiTheme="minorHAnsi" w:hAnsiTheme="minorHAnsi" w:cs="Arial"/>
          <w:sz w:val="24"/>
          <w:szCs w:val="24"/>
          <w:shd w:val="clear" w:color="auto" w:fill="FAFAFA"/>
        </w:rPr>
        <w:t xml:space="preserve"> </w:t>
      </w:r>
      <w:r>
        <w:rPr>
          <w:rFonts w:asciiTheme="minorHAnsi" w:hAnsiTheme="minorHAnsi" w:cs="Arial"/>
          <w:sz w:val="24"/>
          <w:szCs w:val="24"/>
          <w:shd w:val="clear" w:color="auto" w:fill="FAFAFA"/>
        </w:rPr>
        <w:t>(</w:t>
      </w:r>
      <w:proofErr w:type="spellStart"/>
      <w:r>
        <w:rPr>
          <w:rFonts w:asciiTheme="minorHAnsi" w:hAnsiTheme="minorHAnsi" w:cs="Arial"/>
          <w:sz w:val="24"/>
          <w:szCs w:val="24"/>
          <w:shd w:val="clear" w:color="auto" w:fill="FAFAFA"/>
        </w:rPr>
        <w:t>Zsid</w:t>
      </w:r>
      <w:proofErr w:type="spellEnd"/>
      <w:r>
        <w:rPr>
          <w:rFonts w:asciiTheme="minorHAnsi" w:hAnsiTheme="minorHAnsi" w:cs="Arial"/>
          <w:sz w:val="24"/>
          <w:szCs w:val="24"/>
          <w:shd w:val="clear" w:color="auto" w:fill="FAFAFA"/>
        </w:rPr>
        <w:t>. 13,8).</w:t>
      </w:r>
    </w:p>
    <w:p w:rsidR="00050A1B" w:rsidRDefault="00050A1B" w:rsidP="00050A1B">
      <w:pPr>
        <w:spacing w:after="120" w:line="240" w:lineRule="auto"/>
        <w:jc w:val="center"/>
        <w:rPr>
          <w:rFonts w:asciiTheme="minorHAnsi" w:hAnsiTheme="minorHAnsi" w:cs="Arial"/>
          <w:sz w:val="24"/>
          <w:szCs w:val="24"/>
          <w:shd w:val="clear" w:color="auto" w:fill="FAFAFA"/>
        </w:rPr>
      </w:pPr>
      <w:r w:rsidRPr="004226F9">
        <w:rPr>
          <w:rFonts w:asciiTheme="minorHAnsi" w:hAnsiTheme="minorHAnsi" w:cs="Arial"/>
          <w:caps/>
          <w:sz w:val="24"/>
          <w:szCs w:val="24"/>
          <w:shd w:val="clear" w:color="auto" w:fill="FAFAFA"/>
        </w:rPr>
        <w:t>Neki legyen dicsőség örökkön örökké.</w:t>
      </w:r>
      <w:r>
        <w:rPr>
          <w:rFonts w:asciiTheme="minorHAnsi" w:hAnsiTheme="minorHAnsi" w:cs="Arial"/>
          <w:sz w:val="24"/>
          <w:szCs w:val="24"/>
          <w:shd w:val="clear" w:color="auto" w:fill="FAFAFA"/>
        </w:rPr>
        <w:t xml:space="preserve"> (</w:t>
      </w:r>
      <w:proofErr w:type="spellStart"/>
      <w:r>
        <w:rPr>
          <w:rFonts w:asciiTheme="minorHAnsi" w:hAnsiTheme="minorHAnsi" w:cs="Arial"/>
          <w:sz w:val="24"/>
          <w:szCs w:val="24"/>
          <w:shd w:val="clear" w:color="auto" w:fill="FAFAFA"/>
        </w:rPr>
        <w:t>Zsid</w:t>
      </w:r>
      <w:proofErr w:type="spellEnd"/>
      <w:r>
        <w:rPr>
          <w:rFonts w:asciiTheme="minorHAnsi" w:hAnsiTheme="minorHAnsi" w:cs="Arial"/>
          <w:sz w:val="24"/>
          <w:szCs w:val="24"/>
          <w:shd w:val="clear" w:color="auto" w:fill="FAFAFA"/>
        </w:rPr>
        <w:t xml:space="preserve"> 13,21)</w:t>
      </w:r>
    </w:p>
    <w:p w:rsidR="00050A1B" w:rsidRDefault="00050A1B" w:rsidP="00050A1B">
      <w:pPr>
        <w:spacing w:after="120" w:line="240" w:lineRule="auto"/>
        <w:jc w:val="center"/>
        <w:rPr>
          <w:rFonts w:asciiTheme="minorHAnsi" w:hAnsiTheme="minorHAnsi" w:cs="Arial"/>
          <w:sz w:val="24"/>
          <w:szCs w:val="24"/>
          <w:shd w:val="clear" w:color="auto" w:fill="FAFAFA"/>
        </w:rPr>
      </w:pPr>
      <w:r>
        <w:rPr>
          <w:rFonts w:asciiTheme="minorHAnsi" w:hAnsiTheme="minorHAnsi" w:cs="Arial"/>
          <w:sz w:val="24"/>
          <w:szCs w:val="24"/>
          <w:shd w:val="clear" w:color="auto" w:fill="FAFAFA"/>
        </w:rPr>
        <w:t>+</w:t>
      </w:r>
    </w:p>
    <w:p w:rsidR="00050A1B" w:rsidRPr="00086364" w:rsidRDefault="00050A1B" w:rsidP="00050A1B">
      <w:pPr>
        <w:spacing w:after="120" w:line="240" w:lineRule="auto"/>
        <w:jc w:val="center"/>
        <w:rPr>
          <w:rFonts w:asciiTheme="minorHAnsi" w:hAnsiTheme="minorHAnsi" w:cs="Arial"/>
          <w:caps/>
          <w:sz w:val="24"/>
          <w:szCs w:val="24"/>
          <w:shd w:val="clear" w:color="auto" w:fill="FAFAFA"/>
        </w:rPr>
      </w:pPr>
      <w:r w:rsidRPr="00086364">
        <w:rPr>
          <w:rFonts w:asciiTheme="minorHAnsi" w:hAnsiTheme="minorHAnsi" w:cs="Arial"/>
          <w:caps/>
          <w:sz w:val="24"/>
          <w:szCs w:val="24"/>
          <w:shd w:val="clear" w:color="auto" w:fill="FAFAFA"/>
        </w:rPr>
        <w:t>Magyarország 900 éve katolikus</w:t>
      </w:r>
    </w:p>
    <w:p w:rsidR="00050A1B" w:rsidRDefault="00050A1B" w:rsidP="00050A1B">
      <w:pPr>
        <w:spacing w:after="120" w:line="240" w:lineRule="auto"/>
        <w:jc w:val="center"/>
        <w:rPr>
          <w:rFonts w:asciiTheme="minorHAnsi" w:hAnsiTheme="minorHAnsi" w:cs="Arial"/>
          <w:caps/>
          <w:sz w:val="24"/>
          <w:szCs w:val="24"/>
          <w:shd w:val="clear" w:color="auto" w:fill="FAFAFA"/>
        </w:rPr>
      </w:pPr>
      <w:r w:rsidRPr="00086364">
        <w:rPr>
          <w:rFonts w:asciiTheme="minorHAnsi" w:hAnsiTheme="minorHAnsi" w:cs="Arial"/>
          <w:caps/>
          <w:sz w:val="24"/>
          <w:szCs w:val="24"/>
          <w:shd w:val="clear" w:color="auto" w:fill="FAFAFA"/>
        </w:rPr>
        <w:t xml:space="preserve">1000 </w:t>
      </w:r>
      <w:r>
        <w:rPr>
          <w:rFonts w:asciiTheme="minorHAnsi" w:hAnsiTheme="minorHAnsi" w:cs="Arial"/>
          <w:caps/>
          <w:sz w:val="24"/>
          <w:szCs w:val="24"/>
          <w:shd w:val="clear" w:color="auto" w:fill="FAFAFA"/>
        </w:rPr>
        <w:t>–</w:t>
      </w:r>
      <w:r w:rsidRPr="00086364">
        <w:rPr>
          <w:rFonts w:asciiTheme="minorHAnsi" w:hAnsiTheme="minorHAnsi" w:cs="Arial"/>
          <w:caps/>
          <w:sz w:val="24"/>
          <w:szCs w:val="24"/>
          <w:shd w:val="clear" w:color="auto" w:fill="FAFAFA"/>
        </w:rPr>
        <w:t xml:space="preserve"> 1900</w:t>
      </w:r>
    </w:p>
    <w:p w:rsidR="00050A1B" w:rsidRDefault="00050A1B" w:rsidP="00050A1B">
      <w:pPr>
        <w:spacing w:after="120" w:line="240" w:lineRule="auto"/>
        <w:rPr>
          <w:rFonts w:asciiTheme="minorHAnsi" w:hAnsiTheme="minorHAnsi" w:cs="Arial"/>
          <w:sz w:val="24"/>
          <w:szCs w:val="24"/>
          <w:shd w:val="clear" w:color="auto" w:fill="FAFAFA"/>
        </w:rPr>
      </w:pPr>
      <w:r>
        <w:rPr>
          <w:rFonts w:asciiTheme="minorHAnsi" w:hAnsiTheme="minorHAnsi" w:cs="Arial"/>
          <w:sz w:val="24"/>
          <w:szCs w:val="24"/>
          <w:shd w:val="clear" w:color="auto" w:fill="FAFAFA"/>
        </w:rPr>
        <w:t>A Székesfehérvári Egyházmegye templomaiban mindenütt megtalálható az a márványtábla, amely a mi templomunkban is a sekrestye bejárata felett, az örökmécs alatt látható.</w:t>
      </w:r>
    </w:p>
    <w:p w:rsidR="00050A1B" w:rsidRDefault="00050A1B" w:rsidP="00050A1B">
      <w:pPr>
        <w:spacing w:after="120" w:line="240" w:lineRule="auto"/>
        <w:rPr>
          <w:rFonts w:asciiTheme="minorHAnsi" w:hAnsiTheme="minorHAnsi" w:cs="Arial"/>
          <w:sz w:val="24"/>
          <w:szCs w:val="24"/>
          <w:shd w:val="clear" w:color="auto" w:fill="FAFAFA"/>
        </w:rPr>
      </w:pPr>
      <w:r>
        <w:rPr>
          <w:rFonts w:asciiTheme="minorHAnsi" w:hAnsiTheme="minorHAnsi" w:cs="Arial"/>
          <w:sz w:val="24"/>
          <w:szCs w:val="24"/>
          <w:shd w:val="clear" w:color="auto" w:fill="FAFAFA"/>
        </w:rPr>
        <w:t xml:space="preserve">A </w:t>
      </w:r>
      <w:proofErr w:type="spellStart"/>
      <w:r>
        <w:rPr>
          <w:rFonts w:asciiTheme="minorHAnsi" w:hAnsiTheme="minorHAnsi" w:cs="Arial"/>
          <w:sz w:val="24"/>
          <w:szCs w:val="24"/>
          <w:shd w:val="clear" w:color="auto" w:fill="FAFAFA"/>
        </w:rPr>
        <w:t>milleniumi</w:t>
      </w:r>
      <w:proofErr w:type="spellEnd"/>
      <w:r>
        <w:rPr>
          <w:rFonts w:asciiTheme="minorHAnsi" w:hAnsiTheme="minorHAnsi" w:cs="Arial"/>
          <w:sz w:val="24"/>
          <w:szCs w:val="24"/>
          <w:shd w:val="clear" w:color="auto" w:fill="FAFAFA"/>
        </w:rPr>
        <w:t xml:space="preserve"> ünnepségekre készülve, és az ezredfordulón Steiner Fülöp volt a székesfehérvári megyéspüspök (1890-1900). (Az olasz származású Della </w:t>
      </w:r>
      <w:proofErr w:type="spellStart"/>
      <w:r>
        <w:rPr>
          <w:rFonts w:asciiTheme="minorHAnsi" w:hAnsiTheme="minorHAnsi" w:cs="Arial"/>
          <w:sz w:val="24"/>
          <w:szCs w:val="24"/>
          <w:shd w:val="clear" w:color="auto" w:fill="FAFAFA"/>
        </w:rPr>
        <w:t>Pietra</w:t>
      </w:r>
      <w:proofErr w:type="spellEnd"/>
      <w:r>
        <w:rPr>
          <w:rFonts w:asciiTheme="minorHAnsi" w:hAnsiTheme="minorHAnsi" w:cs="Arial"/>
          <w:sz w:val="24"/>
          <w:szCs w:val="24"/>
          <w:shd w:val="clear" w:color="auto" w:fill="FAFAFA"/>
        </w:rPr>
        <w:t xml:space="preserve"> család soproni németesítése: Steiner. </w:t>
      </w:r>
      <w:proofErr w:type="spellStart"/>
      <w:r>
        <w:rPr>
          <w:rFonts w:asciiTheme="minorHAnsi" w:hAnsiTheme="minorHAnsi" w:cs="Arial"/>
          <w:sz w:val="24"/>
          <w:szCs w:val="24"/>
          <w:shd w:val="clear" w:color="auto" w:fill="FAFAFA"/>
        </w:rPr>
        <w:t>Fertőfehéregyházán</w:t>
      </w:r>
      <w:proofErr w:type="spellEnd"/>
      <w:r>
        <w:rPr>
          <w:rFonts w:asciiTheme="minorHAnsi" w:hAnsiTheme="minorHAnsi" w:cs="Arial"/>
          <w:sz w:val="24"/>
          <w:szCs w:val="24"/>
          <w:shd w:val="clear" w:color="auto" w:fill="FAFAFA"/>
        </w:rPr>
        <w:t xml:space="preserve"> született, 1839-ben.) A XIX. század végi egyházpolitikai harcok feszült légkörében kapta meg a székesfehérvári püspöki kinevezését. Az egyházmegye papságának lelki megújítását tűzte ki céljául, a papnevelés megreformálásával és – XIII. Leó pápa szándékaival megegyezően – a rendszeres papi lelkigyakorlatok bevezetésével. Szociális érzékenységét mutatja, hogy nemcsak a püspöki palota tetőzetét, vagy a </w:t>
      </w:r>
      <w:proofErr w:type="spellStart"/>
      <w:r>
        <w:rPr>
          <w:rFonts w:asciiTheme="minorHAnsi" w:hAnsiTheme="minorHAnsi" w:cs="Arial"/>
          <w:sz w:val="24"/>
          <w:szCs w:val="24"/>
          <w:shd w:val="clear" w:color="auto" w:fill="FAFAFA"/>
        </w:rPr>
        <w:t>tési</w:t>
      </w:r>
      <w:proofErr w:type="spellEnd"/>
      <w:r>
        <w:rPr>
          <w:rFonts w:asciiTheme="minorHAnsi" w:hAnsiTheme="minorHAnsi" w:cs="Arial"/>
          <w:sz w:val="24"/>
          <w:szCs w:val="24"/>
          <w:shd w:val="clear" w:color="auto" w:fill="FAFAFA"/>
        </w:rPr>
        <w:t xml:space="preserve"> püspöki nyaralót tataroztatta, hanem a </w:t>
      </w:r>
      <w:proofErr w:type="spellStart"/>
      <w:r>
        <w:rPr>
          <w:rFonts w:asciiTheme="minorHAnsi" w:hAnsiTheme="minorHAnsi" w:cs="Arial"/>
          <w:sz w:val="24"/>
          <w:szCs w:val="24"/>
          <w:shd w:val="clear" w:color="auto" w:fill="FAFAFA"/>
        </w:rPr>
        <w:t>sárkeresztúri</w:t>
      </w:r>
      <w:proofErr w:type="spellEnd"/>
      <w:r>
        <w:rPr>
          <w:rFonts w:asciiTheme="minorHAnsi" w:hAnsiTheme="minorHAnsi" w:cs="Arial"/>
          <w:sz w:val="24"/>
          <w:szCs w:val="24"/>
          <w:shd w:val="clear" w:color="auto" w:fill="FAFAFA"/>
        </w:rPr>
        <w:t xml:space="preserve"> püspöki birtokon új cselédlakásokat építtetett, amelyben minden családnak külön szobája és kamrája volt.</w:t>
      </w:r>
    </w:p>
    <w:p w:rsidR="00050A1B" w:rsidRDefault="00050A1B" w:rsidP="00050A1B">
      <w:pPr>
        <w:spacing w:after="120" w:line="240" w:lineRule="auto"/>
        <w:rPr>
          <w:rFonts w:asciiTheme="minorHAnsi" w:hAnsiTheme="minorHAnsi" w:cs="Arial"/>
          <w:sz w:val="24"/>
          <w:szCs w:val="24"/>
          <w:shd w:val="clear" w:color="auto" w:fill="FAFAFA"/>
        </w:rPr>
      </w:pPr>
      <w:r>
        <w:rPr>
          <w:rFonts w:asciiTheme="minorHAnsi" w:hAnsiTheme="minorHAnsi" w:cs="Arial"/>
          <w:sz w:val="24"/>
          <w:szCs w:val="24"/>
          <w:shd w:val="clear" w:color="auto" w:fill="FAFAFA"/>
        </w:rPr>
        <w:t>1891-ben az esztergomi prímási szék megüresedésekor a Szentszék és a hazai katolikusok szívesen látták volna őt Esztergomban, ám a kormány számára személye elfogadhatatlan volt.</w:t>
      </w:r>
    </w:p>
    <w:p w:rsidR="00597F93" w:rsidRDefault="00050A1B" w:rsidP="00597F93">
      <w:pPr>
        <w:spacing w:after="120" w:line="240" w:lineRule="auto"/>
        <w:rPr>
          <w:rFonts w:asciiTheme="minorHAnsi" w:hAnsiTheme="minorHAnsi" w:cs="Arial"/>
          <w:sz w:val="24"/>
          <w:szCs w:val="24"/>
          <w:shd w:val="clear" w:color="auto" w:fill="FAFAFA"/>
        </w:rPr>
      </w:pPr>
      <w:r>
        <w:rPr>
          <w:rFonts w:asciiTheme="minorHAnsi" w:hAnsiTheme="minorHAnsi" w:cs="Arial"/>
          <w:sz w:val="24"/>
          <w:szCs w:val="24"/>
          <w:shd w:val="clear" w:color="auto" w:fill="FAFAFA"/>
        </w:rPr>
        <w:t>1900. július 11-i levelében felhívja a papságot, hogy a magyar katolicizmus 900. évfordulója alkalmából Jézus Szíve ünnepére 3 napos ájtatossággal készüljenek. Júl. 19-i levelében közli a 900 éves magyar katolicizmus emlékére tervezett székesfehérvári országos ünnepségek rendjét is (1900 aug. 15-20.). Ez az ünnepség azonban a főpásztor váratlan halála (aug. 11.) miatt elmaradt.</w:t>
      </w:r>
      <w:r w:rsidR="00597F93">
        <w:rPr>
          <w:rFonts w:asciiTheme="minorHAnsi" w:hAnsiTheme="minorHAnsi" w:cs="Arial"/>
          <w:sz w:val="24"/>
          <w:szCs w:val="24"/>
          <w:shd w:val="clear" w:color="auto" w:fill="FAFAFA"/>
        </w:rPr>
        <w:br w:type="page"/>
      </w:r>
    </w:p>
    <w:p w:rsidR="00597F93" w:rsidRDefault="00597F93" w:rsidP="00597F93">
      <w:pPr>
        <w:spacing w:after="120" w:line="240" w:lineRule="auto"/>
        <w:jc w:val="right"/>
        <w:rPr>
          <w:rStyle w:val="lexikonokfecmszlet"/>
          <w:rFonts w:asciiTheme="minorHAnsi" w:hAnsiTheme="minorHAnsi" w:cs="Arial"/>
          <w:bCs/>
          <w:color w:val="000000"/>
          <w:sz w:val="24"/>
          <w:szCs w:val="24"/>
          <w:shd w:val="clear" w:color="auto" w:fill="FFFFFF"/>
        </w:rPr>
      </w:pPr>
      <w:r>
        <w:rPr>
          <w:rStyle w:val="lexikonokfecmszlet"/>
          <w:rFonts w:asciiTheme="minorHAnsi" w:hAnsiTheme="minorHAnsi" w:cs="Arial"/>
          <w:bCs/>
          <w:color w:val="000000"/>
          <w:sz w:val="24"/>
          <w:szCs w:val="24"/>
          <w:shd w:val="clear" w:color="auto" w:fill="FFFFFF"/>
        </w:rPr>
        <w:lastRenderedPageBreak/>
        <w:t>12.</w:t>
      </w:r>
    </w:p>
    <w:p w:rsidR="00597F93" w:rsidRDefault="00597F93" w:rsidP="00597F93">
      <w:pPr>
        <w:spacing w:after="120" w:line="240" w:lineRule="auto"/>
        <w:rPr>
          <w:rStyle w:val="lexikonokfecmszlet"/>
          <w:rFonts w:asciiTheme="minorHAnsi" w:hAnsiTheme="minorHAnsi" w:cs="Arial"/>
          <w:bCs/>
          <w:color w:val="000000"/>
          <w:sz w:val="24"/>
          <w:szCs w:val="24"/>
          <w:shd w:val="clear" w:color="auto" w:fill="FFFFFF"/>
        </w:rPr>
      </w:pPr>
      <w:r>
        <w:rPr>
          <w:rStyle w:val="lexikonokfecmszlet"/>
          <w:rFonts w:asciiTheme="minorHAnsi" w:hAnsiTheme="minorHAnsi" w:cs="Arial"/>
          <w:bCs/>
          <w:color w:val="000000"/>
          <w:sz w:val="24"/>
          <w:szCs w:val="24"/>
          <w:shd w:val="clear" w:color="auto" w:fill="FFFFFF"/>
        </w:rPr>
        <w:t>PILASZTERFŐ AZ ORGONASZEKRÉNYEN</w:t>
      </w:r>
    </w:p>
    <w:p w:rsidR="00597F93" w:rsidRDefault="00597F93" w:rsidP="00597F93">
      <w:r>
        <w:rPr>
          <w:noProof/>
          <w:lang w:eastAsia="hu-HU"/>
        </w:rPr>
        <w:drawing>
          <wp:inline distT="0" distB="0" distL="0" distR="0" wp14:anchorId="66EBB1F9" wp14:editId="7B17915E">
            <wp:extent cx="3224284" cy="4299045"/>
            <wp:effectExtent l="0" t="0" r="0" b="6350"/>
            <wp:docPr id="19" name="Kép 19" descr="C:\Users\hmarton\AppData\Local\Microsoft\Windows\Temporary Internet Files\Content.Word\20190525_073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marton\AppData\Local\Microsoft\Windows\Temporary Internet Files\Content.Word\20190525_073109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684" cy="432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7F93" w:rsidRDefault="00597F93" w:rsidP="00597F93">
      <w:pPr>
        <w:rPr>
          <w:rFonts w:asciiTheme="minorHAnsi" w:hAnsiTheme="minorHAnsi"/>
          <w:sz w:val="24"/>
          <w:szCs w:val="24"/>
        </w:rPr>
      </w:pPr>
      <w:r w:rsidRPr="007E6D89">
        <w:rPr>
          <w:rFonts w:asciiTheme="minorHAnsi" w:hAnsiTheme="minorHAnsi"/>
          <w:sz w:val="24"/>
          <w:szCs w:val="24"/>
        </w:rPr>
        <w:t xml:space="preserve">A község barokk plébániatemploma számára 1770 körül készített egy 10 regiszteres, </w:t>
      </w:r>
      <w:proofErr w:type="spellStart"/>
      <w:r w:rsidRPr="007E6D89">
        <w:rPr>
          <w:rFonts w:asciiTheme="minorHAnsi" w:hAnsiTheme="minorHAnsi"/>
          <w:sz w:val="24"/>
          <w:szCs w:val="24"/>
        </w:rPr>
        <w:t>egymanuálos</w:t>
      </w:r>
      <w:proofErr w:type="spellEnd"/>
      <w:r w:rsidRPr="007E6D89">
        <w:rPr>
          <w:rFonts w:asciiTheme="minorHAnsi" w:hAnsiTheme="minorHAnsi"/>
          <w:sz w:val="24"/>
          <w:szCs w:val="24"/>
        </w:rPr>
        <w:t xml:space="preserve">, pedálos orgonát egy ismeretlen, valószínűleg pest-budai orgonaépítő, mely hangszerről az 1778-as </w:t>
      </w:r>
      <w:r>
        <w:rPr>
          <w:rFonts w:asciiTheme="minorHAnsi" w:hAnsiTheme="minorHAnsi"/>
          <w:sz w:val="24"/>
          <w:szCs w:val="24"/>
        </w:rPr>
        <w:t>egyházlátogatás (</w:t>
      </w:r>
      <w:proofErr w:type="spellStart"/>
      <w:r>
        <w:rPr>
          <w:rFonts w:asciiTheme="minorHAnsi" w:hAnsiTheme="minorHAnsi"/>
          <w:sz w:val="24"/>
          <w:szCs w:val="24"/>
        </w:rPr>
        <w:t>Canonica</w:t>
      </w:r>
      <w:proofErr w:type="spellEnd"/>
      <w:r>
        <w:rPr>
          <w:rFonts w:asciiTheme="minorHAnsi" w:hAnsi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/>
          <w:sz w:val="24"/>
          <w:szCs w:val="24"/>
        </w:rPr>
        <w:t>Visitatio</w:t>
      </w:r>
      <w:proofErr w:type="spellEnd"/>
      <w:r w:rsidRPr="007E6D89">
        <w:rPr>
          <w:rFonts w:asciiTheme="minorHAnsi" w:hAnsiTheme="minorHAnsi"/>
          <w:sz w:val="24"/>
          <w:szCs w:val="24"/>
        </w:rPr>
        <w:t>) jegyzőkönyve is megemlékezik: „</w:t>
      </w:r>
      <w:proofErr w:type="spellStart"/>
      <w:r w:rsidRPr="007E6D89">
        <w:rPr>
          <w:rFonts w:asciiTheme="minorHAnsi" w:hAnsiTheme="minorHAnsi"/>
          <w:sz w:val="24"/>
          <w:szCs w:val="24"/>
        </w:rPr>
        <w:t>Organum</w:t>
      </w:r>
      <w:proofErr w:type="spellEnd"/>
      <w:r w:rsidRPr="007E6D89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7E6D89">
        <w:rPr>
          <w:rFonts w:asciiTheme="minorHAnsi" w:hAnsiTheme="minorHAnsi"/>
          <w:sz w:val="24"/>
          <w:szCs w:val="24"/>
        </w:rPr>
        <w:t>habetur</w:t>
      </w:r>
      <w:proofErr w:type="spellEnd"/>
      <w:r w:rsidRPr="007E6D89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7E6D89">
        <w:rPr>
          <w:rFonts w:asciiTheme="minorHAnsi" w:hAnsiTheme="minorHAnsi"/>
          <w:sz w:val="24"/>
          <w:szCs w:val="24"/>
        </w:rPr>
        <w:t>solemne</w:t>
      </w:r>
      <w:proofErr w:type="spellEnd"/>
      <w:r w:rsidRPr="007E6D89">
        <w:rPr>
          <w:rFonts w:asciiTheme="minorHAnsi" w:hAnsiTheme="minorHAnsi"/>
          <w:sz w:val="24"/>
          <w:szCs w:val="24"/>
        </w:rPr>
        <w:t xml:space="preserve"> cum </w:t>
      </w:r>
      <w:r>
        <w:rPr>
          <w:rFonts w:asciiTheme="minorHAnsi" w:hAnsiTheme="minorHAnsi"/>
          <w:sz w:val="24"/>
          <w:szCs w:val="24"/>
        </w:rPr>
        <w:t xml:space="preserve">10 </w:t>
      </w:r>
      <w:proofErr w:type="spellStart"/>
      <w:r>
        <w:rPr>
          <w:rFonts w:asciiTheme="minorHAnsi" w:hAnsiTheme="minorHAnsi"/>
          <w:sz w:val="24"/>
          <w:szCs w:val="24"/>
        </w:rPr>
        <w:t>mutationibus</w:t>
      </w:r>
      <w:proofErr w:type="spellEnd"/>
      <w:r>
        <w:rPr>
          <w:rFonts w:asciiTheme="minorHAnsi" w:hAnsiTheme="minorHAnsi"/>
          <w:sz w:val="24"/>
          <w:szCs w:val="24"/>
        </w:rPr>
        <w:t xml:space="preserve">… </w:t>
      </w:r>
      <w:proofErr w:type="spellStart"/>
      <w:r>
        <w:rPr>
          <w:rFonts w:asciiTheme="minorHAnsi" w:hAnsiTheme="minorHAnsi"/>
          <w:sz w:val="24"/>
          <w:szCs w:val="24"/>
        </w:rPr>
        <w:t>incoloratum</w:t>
      </w:r>
      <w:proofErr w:type="spellEnd"/>
      <w:r>
        <w:rPr>
          <w:rFonts w:asciiTheme="minorHAnsi" w:hAnsiTheme="minorHAnsi"/>
          <w:sz w:val="24"/>
          <w:szCs w:val="24"/>
        </w:rPr>
        <w:t>…”.</w:t>
      </w:r>
    </w:p>
    <w:p w:rsidR="00597F93" w:rsidRDefault="00597F93" w:rsidP="00597F93">
      <w:pPr>
        <w:rPr>
          <w:rFonts w:asciiTheme="minorHAnsi" w:hAnsiTheme="minorHAnsi"/>
          <w:sz w:val="24"/>
          <w:szCs w:val="24"/>
        </w:rPr>
      </w:pPr>
      <w:r w:rsidRPr="007E6D89">
        <w:rPr>
          <w:rFonts w:asciiTheme="minorHAnsi" w:hAnsiTheme="minorHAnsi"/>
          <w:sz w:val="24"/>
          <w:szCs w:val="24"/>
        </w:rPr>
        <w:t xml:space="preserve">A hangszert 1958–63 között Gergely Ferenc orgonaművész tervei szerint </w:t>
      </w:r>
      <w:proofErr w:type="spellStart"/>
      <w:r w:rsidRPr="007E6D89">
        <w:rPr>
          <w:rFonts w:asciiTheme="minorHAnsi" w:hAnsiTheme="minorHAnsi"/>
          <w:sz w:val="24"/>
          <w:szCs w:val="24"/>
        </w:rPr>
        <w:t>kétmanuálosra</w:t>
      </w:r>
      <w:proofErr w:type="spellEnd"/>
      <w:r w:rsidRPr="007E6D89">
        <w:rPr>
          <w:rFonts w:asciiTheme="minorHAnsi" w:hAnsiTheme="minorHAnsi"/>
          <w:sz w:val="24"/>
          <w:szCs w:val="24"/>
        </w:rPr>
        <w:t>, 19 regiszteres</w:t>
      </w:r>
      <w:r>
        <w:rPr>
          <w:rFonts w:asciiTheme="minorHAnsi" w:hAnsiTheme="minorHAnsi"/>
          <w:sz w:val="24"/>
          <w:szCs w:val="24"/>
        </w:rPr>
        <w:t>re bővítették. Beépítették</w:t>
      </w:r>
      <w:r w:rsidRPr="007E6D89">
        <w:rPr>
          <w:rFonts w:asciiTheme="minorHAnsi" w:hAnsiTheme="minorHAnsi"/>
          <w:sz w:val="24"/>
          <w:szCs w:val="24"/>
        </w:rPr>
        <w:t xml:space="preserve"> a zsámbéki zárdatemplom lebontott orgonájának al</w:t>
      </w:r>
      <w:r>
        <w:rPr>
          <w:rFonts w:asciiTheme="minorHAnsi" w:hAnsiTheme="minorHAnsi"/>
          <w:sz w:val="24"/>
          <w:szCs w:val="24"/>
        </w:rPr>
        <w:t>katrészeit és több sípsorát is. A</w:t>
      </w:r>
      <w:r w:rsidRPr="007E6D89">
        <w:rPr>
          <w:rFonts w:asciiTheme="minorHAnsi" w:hAnsiTheme="minorHAnsi"/>
          <w:sz w:val="24"/>
          <w:szCs w:val="24"/>
        </w:rPr>
        <w:t xml:space="preserve"> 90-es évek elején ismét szükségessé v</w:t>
      </w:r>
      <w:r>
        <w:rPr>
          <w:rFonts w:asciiTheme="minorHAnsi" w:hAnsiTheme="minorHAnsi"/>
          <w:sz w:val="24"/>
          <w:szCs w:val="24"/>
        </w:rPr>
        <w:t>ált az orgona átépítése.</w:t>
      </w:r>
      <w:r w:rsidRPr="007E6D89">
        <w:rPr>
          <w:rFonts w:asciiTheme="minorHAnsi" w:hAnsiTheme="minorHAnsi"/>
          <w:sz w:val="24"/>
          <w:szCs w:val="24"/>
        </w:rPr>
        <w:t xml:space="preserve"> A han</w:t>
      </w:r>
      <w:r>
        <w:rPr>
          <w:rFonts w:asciiTheme="minorHAnsi" w:hAnsiTheme="minorHAnsi"/>
          <w:sz w:val="24"/>
          <w:szCs w:val="24"/>
        </w:rPr>
        <w:t>gszer jelenlegi formájában 1999 tavaszára készült el.</w:t>
      </w:r>
    </w:p>
    <w:p w:rsidR="00597F93" w:rsidRDefault="00597F93" w:rsidP="00597F93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Ezzel egy időben zajlott az</w:t>
      </w:r>
      <w:r w:rsidRPr="007E6D89">
        <w:rPr>
          <w:rFonts w:asciiTheme="minorHAnsi" w:hAnsiTheme="minorHAnsi"/>
          <w:sz w:val="24"/>
          <w:szCs w:val="24"/>
        </w:rPr>
        <w:t xml:space="preserve"> or</w:t>
      </w:r>
      <w:r>
        <w:rPr>
          <w:rFonts w:asciiTheme="minorHAnsi" w:hAnsiTheme="minorHAnsi"/>
          <w:sz w:val="24"/>
          <w:szCs w:val="24"/>
        </w:rPr>
        <w:t>gonaház műemléki restaurálása. E</w:t>
      </w:r>
      <w:r w:rsidRPr="007E6D89">
        <w:rPr>
          <w:rFonts w:asciiTheme="minorHAnsi" w:hAnsiTheme="minorHAnsi"/>
          <w:sz w:val="24"/>
          <w:szCs w:val="24"/>
        </w:rPr>
        <w:t>ltávolították az ahhoz négy évtizede hozzátoldott, ízléstelen bővítmén</w:t>
      </w:r>
      <w:r>
        <w:rPr>
          <w:rFonts w:asciiTheme="minorHAnsi" w:hAnsiTheme="minorHAnsi"/>
          <w:sz w:val="24"/>
          <w:szCs w:val="24"/>
        </w:rPr>
        <w:t>yeket, és feltárták a szekrény</w:t>
      </w:r>
      <w:r w:rsidRPr="007E6D89">
        <w:rPr>
          <w:rFonts w:asciiTheme="minorHAnsi" w:hAnsiTheme="minorHAnsi"/>
          <w:sz w:val="24"/>
          <w:szCs w:val="24"/>
        </w:rPr>
        <w:t xml:space="preserve"> eredeti ké</w:t>
      </w:r>
      <w:r>
        <w:rPr>
          <w:rFonts w:asciiTheme="minorHAnsi" w:hAnsiTheme="minorHAnsi"/>
          <w:sz w:val="24"/>
          <w:szCs w:val="24"/>
        </w:rPr>
        <w:t xml:space="preserve">keszöld, márványozott festését. Ezen </w:t>
      </w:r>
      <w:proofErr w:type="spellStart"/>
      <w:r>
        <w:rPr>
          <w:rFonts w:asciiTheme="minorHAnsi" w:hAnsiTheme="minorHAnsi"/>
          <w:sz w:val="24"/>
          <w:szCs w:val="24"/>
        </w:rPr>
        <w:t>aorgonaszekrényen</w:t>
      </w:r>
      <w:proofErr w:type="spellEnd"/>
      <w:r>
        <w:rPr>
          <w:rFonts w:asciiTheme="minorHAnsi" w:hAnsiTheme="minorHAnsi"/>
          <w:sz w:val="24"/>
          <w:szCs w:val="24"/>
        </w:rPr>
        <w:t xml:space="preserve"> található a fenti </w:t>
      </w:r>
      <w:proofErr w:type="spellStart"/>
      <w:r>
        <w:rPr>
          <w:rFonts w:asciiTheme="minorHAnsi" w:hAnsiTheme="minorHAnsi"/>
          <w:sz w:val="24"/>
          <w:szCs w:val="24"/>
        </w:rPr>
        <w:t>pilaszterfő</w:t>
      </w:r>
      <w:proofErr w:type="spellEnd"/>
      <w:r>
        <w:rPr>
          <w:rFonts w:asciiTheme="minorHAnsi" w:hAnsiTheme="minorHAnsi"/>
          <w:sz w:val="24"/>
          <w:szCs w:val="24"/>
        </w:rPr>
        <w:t>.</w:t>
      </w:r>
    </w:p>
    <w:p w:rsidR="00597F93" w:rsidRDefault="00597F93" w:rsidP="00597F93">
      <w:pPr>
        <w:rPr>
          <w:rFonts w:asciiTheme="minorHAnsi" w:hAnsiTheme="minorHAnsi"/>
          <w:sz w:val="24"/>
          <w:szCs w:val="24"/>
        </w:rPr>
      </w:pPr>
      <w:r w:rsidRPr="007E6D89">
        <w:rPr>
          <w:rFonts w:asciiTheme="minorHAnsi" w:hAnsiTheme="minorHAnsi"/>
          <w:sz w:val="24"/>
          <w:szCs w:val="24"/>
        </w:rPr>
        <w:t xml:space="preserve">A rokokó stílusjegyeket mutató </w:t>
      </w:r>
      <w:proofErr w:type="spellStart"/>
      <w:r w:rsidRPr="007E6D89">
        <w:rPr>
          <w:rFonts w:asciiTheme="minorHAnsi" w:hAnsiTheme="minorHAnsi"/>
          <w:sz w:val="24"/>
          <w:szCs w:val="24"/>
        </w:rPr>
        <w:t>pilaszterfő</w:t>
      </w:r>
      <w:proofErr w:type="spellEnd"/>
      <w:r w:rsidRPr="007E6D89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7E6D89">
        <w:rPr>
          <w:rFonts w:asciiTheme="minorHAnsi" w:hAnsiTheme="minorHAnsi"/>
          <w:sz w:val="24"/>
          <w:szCs w:val="24"/>
        </w:rPr>
        <w:t>asszimetrikus</w:t>
      </w:r>
      <w:proofErr w:type="spellEnd"/>
      <w:r w:rsidRPr="007E6D89">
        <w:rPr>
          <w:rFonts w:asciiTheme="minorHAnsi" w:hAnsiTheme="minorHAnsi"/>
          <w:sz w:val="24"/>
          <w:szCs w:val="24"/>
        </w:rPr>
        <w:t xml:space="preserve"> vonala tiltakozás </w:t>
      </w:r>
      <w:r w:rsidRPr="007E6D89">
        <w:rPr>
          <w:rFonts w:asciiTheme="minorHAnsi" w:hAnsiTheme="minorHAnsi" w:cs="Arial"/>
          <w:sz w:val="24"/>
          <w:szCs w:val="24"/>
          <w:shd w:val="clear" w:color="auto" w:fill="FFFFFF"/>
        </w:rPr>
        <w:t>a hivatalos</w:t>
      </w:r>
      <w:r>
        <w:rPr>
          <w:rFonts w:asciiTheme="minorHAnsi" w:hAnsiTheme="minorHAnsi" w:cs="Arial"/>
          <w:sz w:val="24"/>
          <w:szCs w:val="24"/>
          <w:shd w:val="clear" w:color="auto" w:fill="FFFFFF"/>
        </w:rPr>
        <w:t xml:space="preserve"> </w:t>
      </w:r>
      <w:hyperlink r:id="rId27" w:tooltip="Barokk" w:history="1">
        <w:r w:rsidRPr="007E6D89">
          <w:rPr>
            <w:rStyle w:val="Hiperhivatkozs"/>
            <w:rFonts w:asciiTheme="minorHAnsi" w:hAnsiTheme="minorHAnsi" w:cs="Arial"/>
            <w:sz w:val="24"/>
            <w:szCs w:val="24"/>
            <w:shd w:val="clear" w:color="auto" w:fill="FFFFFF"/>
          </w:rPr>
          <w:t>barokk</w:t>
        </w:r>
      </w:hyperlink>
      <w:r>
        <w:rPr>
          <w:rFonts w:asciiTheme="minorHAnsi" w:hAnsiTheme="minorHAnsi" w:cs="Arial"/>
          <w:sz w:val="24"/>
          <w:szCs w:val="24"/>
          <w:shd w:val="clear" w:color="auto" w:fill="FFFFFF"/>
        </w:rPr>
        <w:t xml:space="preserve"> </w:t>
      </w:r>
      <w:r w:rsidRPr="007E6D89">
        <w:rPr>
          <w:rFonts w:asciiTheme="minorHAnsi" w:hAnsiTheme="minorHAnsi" w:cs="Arial"/>
          <w:sz w:val="24"/>
          <w:szCs w:val="24"/>
          <w:shd w:val="clear" w:color="auto" w:fill="FFFFFF"/>
        </w:rPr>
        <w:t>stí</w:t>
      </w:r>
      <w:r>
        <w:rPr>
          <w:rFonts w:asciiTheme="minorHAnsi" w:hAnsiTheme="minorHAnsi" w:cs="Arial"/>
          <w:sz w:val="24"/>
          <w:szCs w:val="24"/>
          <w:shd w:val="clear" w:color="auto" w:fill="FFFFFF"/>
        </w:rPr>
        <w:t>lus szigora ellen. A XVIII. század végén k</w:t>
      </w:r>
      <w:r w:rsidRPr="007E6D89">
        <w:rPr>
          <w:rFonts w:asciiTheme="minorHAnsi" w:hAnsiTheme="minorHAnsi" w:cs="Arial"/>
          <w:sz w:val="24"/>
          <w:szCs w:val="24"/>
          <w:shd w:val="clear" w:color="auto" w:fill="FFFFFF"/>
        </w:rPr>
        <w:t>önnyedebb, díszítettebb stílust akartak létrehozni szeszélyesen aszimmetrikus, szabálytalan vonalvezetéssel</w:t>
      </w:r>
      <w:r>
        <w:rPr>
          <w:rFonts w:asciiTheme="minorHAnsi" w:hAnsiTheme="minorHAnsi" w:cs="Arial"/>
          <w:sz w:val="24"/>
          <w:szCs w:val="24"/>
          <w:shd w:val="clear" w:color="auto" w:fill="FFFFFF"/>
        </w:rPr>
        <w:t xml:space="preserve">, különösképpen </w:t>
      </w:r>
      <w:hyperlink r:id="rId28" w:tooltip="XV. Lajos francia király" w:history="1">
        <w:r w:rsidRPr="007E6D89">
          <w:rPr>
            <w:rStyle w:val="Hiperhivatkozs"/>
            <w:rFonts w:asciiTheme="minorHAnsi" w:hAnsiTheme="minorHAnsi" w:cs="Arial"/>
            <w:sz w:val="24"/>
            <w:szCs w:val="24"/>
            <w:shd w:val="clear" w:color="auto" w:fill="FFFFFF"/>
          </w:rPr>
          <w:t>XV. Lajos</w:t>
        </w:r>
      </w:hyperlink>
      <w:r>
        <w:rPr>
          <w:rFonts w:asciiTheme="minorHAnsi" w:hAnsiTheme="minorHAnsi" w:cs="Arial"/>
          <w:sz w:val="24"/>
          <w:szCs w:val="24"/>
          <w:shd w:val="clear" w:color="auto" w:fill="FFFFFF"/>
        </w:rPr>
        <w:t xml:space="preserve"> (1710-1774) Francia országában</w:t>
      </w:r>
      <w:r>
        <w:rPr>
          <w:rFonts w:asciiTheme="minorHAnsi" w:hAnsiTheme="minorHAnsi"/>
          <w:sz w:val="24"/>
          <w:szCs w:val="24"/>
        </w:rPr>
        <w:t>.</w:t>
      </w:r>
    </w:p>
    <w:p w:rsidR="005A0621" w:rsidRPr="00597F93" w:rsidRDefault="00597F93" w:rsidP="00597F93">
      <w:pPr>
        <w:rPr>
          <w:rStyle w:val="lexikonokfecmszlet"/>
          <w:rFonts w:asciiTheme="minorHAnsi" w:hAnsiTheme="minorHAnsi"/>
          <w:sz w:val="24"/>
          <w:szCs w:val="24"/>
        </w:rPr>
      </w:pPr>
      <w:r w:rsidRPr="007E6D89">
        <w:rPr>
          <w:rFonts w:asciiTheme="minorHAnsi" w:hAnsiTheme="minorHAnsi" w:cs="Arial"/>
          <w:sz w:val="24"/>
          <w:szCs w:val="24"/>
          <w:shd w:val="clear" w:color="auto" w:fill="FFFFFF"/>
        </w:rPr>
        <w:t>A rokokó elsősorban díszítőstílus, főképpen épü</w:t>
      </w:r>
      <w:r>
        <w:rPr>
          <w:rFonts w:asciiTheme="minorHAnsi" w:hAnsiTheme="minorHAnsi" w:cs="Arial"/>
          <w:sz w:val="24"/>
          <w:szCs w:val="24"/>
          <w:shd w:val="clear" w:color="auto" w:fill="FFFFFF"/>
        </w:rPr>
        <w:t>letek, belső terek, bútorok</w:t>
      </w:r>
      <w:r w:rsidRPr="007E6D89">
        <w:rPr>
          <w:rFonts w:asciiTheme="minorHAnsi" w:hAnsiTheme="minorHAnsi" w:cs="Arial"/>
          <w:sz w:val="24"/>
          <w:szCs w:val="24"/>
          <w:shd w:val="clear" w:color="auto" w:fill="FFFFFF"/>
        </w:rPr>
        <w:t xml:space="preserve"> díszítésére volt alkalmas. Különálló rokokó építészet nem létezik</w:t>
      </w:r>
      <w:r>
        <w:rPr>
          <w:rFonts w:asciiTheme="minorHAnsi" w:hAnsiTheme="minorHAnsi" w:cs="Arial"/>
          <w:sz w:val="24"/>
          <w:szCs w:val="24"/>
          <w:shd w:val="clear" w:color="auto" w:fill="FFFFFF"/>
        </w:rPr>
        <w:t>.</w:t>
      </w:r>
    </w:p>
    <w:sectPr w:rsidR="005A0621" w:rsidRPr="00597F93" w:rsidSect="00C664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MS Gothic"/>
    <w:panose1 w:val="00000000000000000000"/>
    <w:charset w:val="00"/>
    <w:family w:val="swiss"/>
    <w:notTrueType/>
    <w:pitch w:val="default"/>
    <w:sig w:usb0="00000000" w:usb1="08070000" w:usb2="00000010" w:usb3="00000000" w:csb0="0002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4DA"/>
    <w:rsid w:val="00050A1B"/>
    <w:rsid w:val="00053487"/>
    <w:rsid w:val="000B44DA"/>
    <w:rsid w:val="001A49E9"/>
    <w:rsid w:val="0040097A"/>
    <w:rsid w:val="00597F93"/>
    <w:rsid w:val="005A0621"/>
    <w:rsid w:val="00883D89"/>
    <w:rsid w:val="00B476D4"/>
    <w:rsid w:val="00C66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hu-H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0097A"/>
  </w:style>
  <w:style w:type="paragraph" w:styleId="Cmsor1">
    <w:name w:val="heading 1"/>
    <w:basedOn w:val="Norml"/>
    <w:next w:val="Norml"/>
    <w:link w:val="Cmsor1Char"/>
    <w:uiPriority w:val="9"/>
    <w:qFormat/>
    <w:rsid w:val="0040097A"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33C0B" w:themeColor="accent2" w:themeShade="80"/>
      <w:spacing w:val="20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0097A"/>
    <w:pPr>
      <w:pBdr>
        <w:bottom w:val="single" w:sz="4" w:space="1" w:color="823B0B" w:themeColor="accent2" w:themeShade="7F"/>
      </w:pBdr>
      <w:spacing w:before="400"/>
      <w:jc w:val="center"/>
      <w:outlineLvl w:val="1"/>
    </w:pPr>
    <w:rPr>
      <w:caps/>
      <w:color w:val="833C0B" w:themeColor="accent2" w:themeShade="80"/>
      <w:spacing w:val="15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0097A"/>
    <w:pPr>
      <w:pBdr>
        <w:top w:val="dotted" w:sz="4" w:space="1" w:color="823B0B" w:themeColor="accent2" w:themeShade="7F"/>
        <w:bottom w:val="dotted" w:sz="4" w:space="1" w:color="823B0B" w:themeColor="accent2" w:themeShade="7F"/>
      </w:pBdr>
      <w:spacing w:before="300"/>
      <w:jc w:val="center"/>
      <w:outlineLvl w:val="2"/>
    </w:pPr>
    <w:rPr>
      <w:caps/>
      <w:color w:val="823B0B" w:themeColor="accent2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0097A"/>
    <w:pPr>
      <w:pBdr>
        <w:bottom w:val="dotted" w:sz="4" w:space="1" w:color="C45911" w:themeColor="accent2" w:themeShade="BF"/>
      </w:pBdr>
      <w:spacing w:after="120"/>
      <w:jc w:val="center"/>
      <w:outlineLvl w:val="3"/>
    </w:pPr>
    <w:rPr>
      <w:caps/>
      <w:color w:val="823B0B" w:themeColor="accent2" w:themeShade="7F"/>
      <w:spacing w:val="1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0097A"/>
    <w:pPr>
      <w:spacing w:before="320" w:after="120"/>
      <w:jc w:val="center"/>
      <w:outlineLvl w:val="4"/>
    </w:pPr>
    <w:rPr>
      <w:caps/>
      <w:color w:val="823B0B" w:themeColor="accent2" w:themeShade="7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0097A"/>
    <w:pPr>
      <w:spacing w:after="120"/>
      <w:jc w:val="center"/>
      <w:outlineLvl w:val="5"/>
    </w:pPr>
    <w:rPr>
      <w:caps/>
      <w:color w:val="C45911" w:themeColor="accent2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0097A"/>
    <w:pPr>
      <w:spacing w:after="120"/>
      <w:jc w:val="center"/>
      <w:outlineLvl w:val="6"/>
    </w:pPr>
    <w:rPr>
      <w:i/>
      <w:iCs/>
      <w:caps/>
      <w:color w:val="C45911" w:themeColor="accent2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0097A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0097A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0097A"/>
    <w:rPr>
      <w:caps/>
      <w:color w:val="833C0B" w:themeColor="accent2" w:themeShade="80"/>
      <w:spacing w:val="20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40097A"/>
    <w:rPr>
      <w:caps/>
      <w:color w:val="833C0B" w:themeColor="accent2" w:themeShade="80"/>
      <w:spacing w:val="15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0097A"/>
    <w:rPr>
      <w:caps/>
      <w:color w:val="823B0B" w:themeColor="accent2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0097A"/>
    <w:rPr>
      <w:caps/>
      <w:color w:val="C45911" w:themeColor="accent2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0097A"/>
    <w:rPr>
      <w:i/>
      <w:iCs/>
      <w:caps/>
      <w:color w:val="C45911" w:themeColor="accent2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0097A"/>
    <w:rPr>
      <w:caps/>
      <w:spacing w:val="10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0097A"/>
    <w:rPr>
      <w:i/>
      <w:iCs/>
      <w:caps/>
      <w:spacing w:val="1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0097A"/>
    <w:rPr>
      <w:caps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40097A"/>
    <w:pPr>
      <w:pBdr>
        <w:top w:val="dotted" w:sz="2" w:space="1" w:color="833C0B" w:themeColor="accent2" w:themeShade="80"/>
        <w:bottom w:val="dotted" w:sz="2" w:space="6" w:color="833C0B" w:themeColor="accent2" w:themeShade="80"/>
      </w:pBdr>
      <w:spacing w:before="500" w:after="300" w:line="240" w:lineRule="auto"/>
      <w:jc w:val="center"/>
    </w:pPr>
    <w:rPr>
      <w:caps/>
      <w:color w:val="833C0B" w:themeColor="accent2" w:themeShade="80"/>
      <w:spacing w:val="50"/>
      <w:sz w:val="44"/>
      <w:szCs w:val="44"/>
    </w:rPr>
  </w:style>
  <w:style w:type="character" w:customStyle="1" w:styleId="CmChar">
    <w:name w:val="Cím Char"/>
    <w:basedOn w:val="Bekezdsalapbettpusa"/>
    <w:link w:val="Cm"/>
    <w:uiPriority w:val="10"/>
    <w:rsid w:val="0040097A"/>
    <w:rPr>
      <w:caps/>
      <w:color w:val="833C0B" w:themeColor="accent2" w:themeShade="80"/>
      <w:spacing w:val="50"/>
      <w:sz w:val="44"/>
      <w:szCs w:val="44"/>
    </w:rPr>
  </w:style>
  <w:style w:type="paragraph" w:styleId="Alcm">
    <w:name w:val="Subtitle"/>
    <w:basedOn w:val="Norml"/>
    <w:next w:val="Norml"/>
    <w:link w:val="AlcmChar"/>
    <w:uiPriority w:val="11"/>
    <w:qFormat/>
    <w:rsid w:val="0040097A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lcmChar">
    <w:name w:val="Alcím Char"/>
    <w:basedOn w:val="Bekezdsalapbettpusa"/>
    <w:link w:val="Alcm"/>
    <w:uiPriority w:val="11"/>
    <w:rsid w:val="0040097A"/>
    <w:rPr>
      <w:caps/>
      <w:spacing w:val="20"/>
      <w:sz w:val="18"/>
      <w:szCs w:val="18"/>
    </w:rPr>
  </w:style>
  <w:style w:type="character" w:styleId="Kiemels2">
    <w:name w:val="Strong"/>
    <w:uiPriority w:val="22"/>
    <w:qFormat/>
    <w:rsid w:val="0040097A"/>
    <w:rPr>
      <w:b/>
      <w:bCs/>
      <w:color w:val="C45911" w:themeColor="accent2" w:themeShade="BF"/>
      <w:spacing w:val="5"/>
    </w:rPr>
  </w:style>
  <w:style w:type="character" w:styleId="Kiemels">
    <w:name w:val="Emphasis"/>
    <w:uiPriority w:val="20"/>
    <w:qFormat/>
    <w:rsid w:val="0040097A"/>
    <w:rPr>
      <w:caps/>
      <w:spacing w:val="5"/>
      <w:sz w:val="20"/>
      <w:szCs w:val="20"/>
    </w:rPr>
  </w:style>
  <w:style w:type="paragraph" w:styleId="Nincstrkz">
    <w:name w:val="No Spacing"/>
    <w:basedOn w:val="Norml"/>
    <w:link w:val="NincstrkzChar"/>
    <w:uiPriority w:val="1"/>
    <w:qFormat/>
    <w:rsid w:val="0040097A"/>
    <w:pPr>
      <w:spacing w:after="0" w:line="240" w:lineRule="auto"/>
    </w:pPr>
  </w:style>
  <w:style w:type="character" w:customStyle="1" w:styleId="NincstrkzChar">
    <w:name w:val="Nincs térköz Char"/>
    <w:basedOn w:val="Bekezdsalapbettpusa"/>
    <w:link w:val="Nincstrkz"/>
    <w:uiPriority w:val="1"/>
    <w:rsid w:val="0040097A"/>
  </w:style>
  <w:style w:type="paragraph" w:styleId="Listaszerbekezds">
    <w:name w:val="List Paragraph"/>
    <w:basedOn w:val="Norml"/>
    <w:uiPriority w:val="34"/>
    <w:qFormat/>
    <w:rsid w:val="0040097A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40097A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40097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0097A"/>
    <w:pPr>
      <w:pBdr>
        <w:top w:val="dotted" w:sz="2" w:space="10" w:color="833C0B" w:themeColor="accent2" w:themeShade="80"/>
        <w:bottom w:val="dotted" w:sz="2" w:space="4" w:color="833C0B" w:themeColor="accent2" w:themeShade="80"/>
      </w:pBdr>
      <w:spacing w:before="160" w:line="300" w:lineRule="auto"/>
      <w:ind w:left="1440" w:right="1440"/>
    </w:pPr>
    <w:rPr>
      <w:caps/>
      <w:color w:val="823B0B" w:themeColor="accent2" w:themeShade="7F"/>
      <w:spacing w:val="5"/>
      <w:sz w:val="20"/>
      <w:szCs w:val="20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0097A"/>
    <w:rPr>
      <w:caps/>
      <w:color w:val="823B0B" w:themeColor="accent2" w:themeShade="7F"/>
      <w:spacing w:val="5"/>
      <w:sz w:val="20"/>
      <w:szCs w:val="20"/>
    </w:rPr>
  </w:style>
  <w:style w:type="character" w:styleId="Finomkiemels">
    <w:name w:val="Subtle Emphasis"/>
    <w:uiPriority w:val="19"/>
    <w:qFormat/>
    <w:rsid w:val="0040097A"/>
    <w:rPr>
      <w:i/>
      <w:iCs/>
    </w:rPr>
  </w:style>
  <w:style w:type="character" w:styleId="Ershangslyozs">
    <w:name w:val="Intense Emphasis"/>
    <w:uiPriority w:val="21"/>
    <w:qFormat/>
    <w:rsid w:val="0040097A"/>
    <w:rPr>
      <w:i/>
      <w:iCs/>
      <w:caps/>
      <w:spacing w:val="10"/>
      <w:sz w:val="20"/>
      <w:szCs w:val="20"/>
    </w:rPr>
  </w:style>
  <w:style w:type="character" w:styleId="Finomhivatkozs">
    <w:name w:val="Subtle Reference"/>
    <w:basedOn w:val="Bekezdsalapbettpusa"/>
    <w:uiPriority w:val="31"/>
    <w:qFormat/>
    <w:rsid w:val="0040097A"/>
    <w:rPr>
      <w:rFonts w:asciiTheme="minorHAnsi" w:eastAsiaTheme="minorEastAsia" w:hAnsiTheme="minorHAnsi" w:cstheme="minorBidi"/>
      <w:i/>
      <w:iCs/>
      <w:color w:val="823B0B" w:themeColor="accent2" w:themeShade="7F"/>
    </w:rPr>
  </w:style>
  <w:style w:type="character" w:styleId="Ershivatkozs">
    <w:name w:val="Intense Reference"/>
    <w:uiPriority w:val="32"/>
    <w:qFormat/>
    <w:rsid w:val="0040097A"/>
    <w:rPr>
      <w:rFonts w:asciiTheme="minorHAnsi" w:eastAsiaTheme="minorEastAsia" w:hAnsiTheme="minorHAnsi" w:cstheme="minorBidi"/>
      <w:b/>
      <w:bCs/>
      <w:i/>
      <w:iCs/>
      <w:color w:val="823B0B" w:themeColor="accent2" w:themeShade="7F"/>
    </w:rPr>
  </w:style>
  <w:style w:type="character" w:styleId="Knyvcme">
    <w:name w:val="Book Title"/>
    <w:uiPriority w:val="33"/>
    <w:qFormat/>
    <w:rsid w:val="0040097A"/>
    <w:rPr>
      <w:caps/>
      <w:color w:val="823B0B" w:themeColor="accent2" w:themeShade="7F"/>
      <w:spacing w:val="5"/>
      <w:u w:color="823B0B" w:themeColor="accent2" w:themeShade="7F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0097A"/>
    <w:pPr>
      <w:outlineLvl w:val="9"/>
    </w:pPr>
    <w:rPr>
      <w:lang w:bidi="en-US"/>
    </w:rPr>
  </w:style>
  <w:style w:type="table" w:styleId="Rcsostblzat">
    <w:name w:val="Table Grid"/>
    <w:basedOn w:val="Normltblzat"/>
    <w:uiPriority w:val="59"/>
    <w:rsid w:val="00C66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C66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664E8"/>
    <w:rPr>
      <w:rFonts w:ascii="Tahoma" w:hAnsi="Tahoma" w:cs="Tahoma"/>
      <w:sz w:val="16"/>
      <w:szCs w:val="16"/>
    </w:rPr>
  </w:style>
  <w:style w:type="paragraph" w:styleId="NormlWeb">
    <w:name w:val="Normal (Web)"/>
    <w:basedOn w:val="Norml"/>
    <w:uiPriority w:val="99"/>
    <w:unhideWhenUsed/>
    <w:rsid w:val="00C664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exikonokfecmszlet">
    <w:name w:val="lexikonok_fe_c_msz___let"/>
    <w:basedOn w:val="Bekezdsalapbettpusa"/>
    <w:rsid w:val="00C664E8"/>
  </w:style>
  <w:style w:type="character" w:customStyle="1" w:styleId="nagyivancsritka">
    <w:name w:val="nagyivan_cs_ritka"/>
    <w:basedOn w:val="Bekezdsalapbettpusa"/>
    <w:rsid w:val="005A0621"/>
  </w:style>
  <w:style w:type="character" w:styleId="Hiperhivatkozs">
    <w:name w:val="Hyperlink"/>
    <w:basedOn w:val="Bekezdsalapbettpusa"/>
    <w:uiPriority w:val="99"/>
    <w:semiHidden/>
    <w:unhideWhenUsed/>
    <w:rsid w:val="00597F9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hu-H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0097A"/>
  </w:style>
  <w:style w:type="paragraph" w:styleId="Cmsor1">
    <w:name w:val="heading 1"/>
    <w:basedOn w:val="Norml"/>
    <w:next w:val="Norml"/>
    <w:link w:val="Cmsor1Char"/>
    <w:uiPriority w:val="9"/>
    <w:qFormat/>
    <w:rsid w:val="0040097A"/>
    <w:pPr>
      <w:pBdr>
        <w:bottom w:val="thinThickSmallGap" w:sz="12" w:space="1" w:color="C45911" w:themeColor="accent2" w:themeShade="BF"/>
      </w:pBdr>
      <w:spacing w:before="400"/>
      <w:jc w:val="center"/>
      <w:outlineLvl w:val="0"/>
    </w:pPr>
    <w:rPr>
      <w:caps/>
      <w:color w:val="833C0B" w:themeColor="accent2" w:themeShade="80"/>
      <w:spacing w:val="20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0097A"/>
    <w:pPr>
      <w:pBdr>
        <w:bottom w:val="single" w:sz="4" w:space="1" w:color="823B0B" w:themeColor="accent2" w:themeShade="7F"/>
      </w:pBdr>
      <w:spacing w:before="400"/>
      <w:jc w:val="center"/>
      <w:outlineLvl w:val="1"/>
    </w:pPr>
    <w:rPr>
      <w:caps/>
      <w:color w:val="833C0B" w:themeColor="accent2" w:themeShade="80"/>
      <w:spacing w:val="15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0097A"/>
    <w:pPr>
      <w:pBdr>
        <w:top w:val="dotted" w:sz="4" w:space="1" w:color="823B0B" w:themeColor="accent2" w:themeShade="7F"/>
        <w:bottom w:val="dotted" w:sz="4" w:space="1" w:color="823B0B" w:themeColor="accent2" w:themeShade="7F"/>
      </w:pBdr>
      <w:spacing w:before="300"/>
      <w:jc w:val="center"/>
      <w:outlineLvl w:val="2"/>
    </w:pPr>
    <w:rPr>
      <w:caps/>
      <w:color w:val="823B0B" w:themeColor="accent2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0097A"/>
    <w:pPr>
      <w:pBdr>
        <w:bottom w:val="dotted" w:sz="4" w:space="1" w:color="C45911" w:themeColor="accent2" w:themeShade="BF"/>
      </w:pBdr>
      <w:spacing w:after="120"/>
      <w:jc w:val="center"/>
      <w:outlineLvl w:val="3"/>
    </w:pPr>
    <w:rPr>
      <w:caps/>
      <w:color w:val="823B0B" w:themeColor="accent2" w:themeShade="7F"/>
      <w:spacing w:val="1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0097A"/>
    <w:pPr>
      <w:spacing w:before="320" w:after="120"/>
      <w:jc w:val="center"/>
      <w:outlineLvl w:val="4"/>
    </w:pPr>
    <w:rPr>
      <w:caps/>
      <w:color w:val="823B0B" w:themeColor="accent2" w:themeShade="7F"/>
      <w:spacing w:val="1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0097A"/>
    <w:pPr>
      <w:spacing w:after="120"/>
      <w:jc w:val="center"/>
      <w:outlineLvl w:val="5"/>
    </w:pPr>
    <w:rPr>
      <w:caps/>
      <w:color w:val="C45911" w:themeColor="accent2" w:themeShade="BF"/>
      <w:spacing w:val="1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0097A"/>
    <w:pPr>
      <w:spacing w:after="120"/>
      <w:jc w:val="center"/>
      <w:outlineLvl w:val="6"/>
    </w:pPr>
    <w:rPr>
      <w:i/>
      <w:iCs/>
      <w:caps/>
      <w:color w:val="C45911" w:themeColor="accent2" w:themeShade="BF"/>
      <w:spacing w:val="10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0097A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0097A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0097A"/>
    <w:rPr>
      <w:caps/>
      <w:color w:val="833C0B" w:themeColor="accent2" w:themeShade="80"/>
      <w:spacing w:val="20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40097A"/>
    <w:rPr>
      <w:caps/>
      <w:color w:val="833C0B" w:themeColor="accent2" w:themeShade="80"/>
      <w:spacing w:val="15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0097A"/>
    <w:rPr>
      <w:caps/>
      <w:color w:val="823B0B" w:themeColor="accent2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0097A"/>
    <w:rPr>
      <w:caps/>
      <w:color w:val="823B0B" w:themeColor="accent2" w:themeShade="7F"/>
      <w:spacing w:val="1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0097A"/>
    <w:rPr>
      <w:caps/>
      <w:color w:val="C45911" w:themeColor="accent2" w:themeShade="BF"/>
      <w:spacing w:val="1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0097A"/>
    <w:rPr>
      <w:i/>
      <w:iCs/>
      <w:caps/>
      <w:color w:val="C45911" w:themeColor="accent2" w:themeShade="BF"/>
      <w:spacing w:val="10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0097A"/>
    <w:rPr>
      <w:caps/>
      <w:spacing w:val="10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0097A"/>
    <w:rPr>
      <w:i/>
      <w:iCs/>
      <w:caps/>
      <w:spacing w:val="10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0097A"/>
    <w:rPr>
      <w:caps/>
      <w:spacing w:val="10"/>
      <w:sz w:val="18"/>
      <w:szCs w:val="18"/>
    </w:rPr>
  </w:style>
  <w:style w:type="paragraph" w:styleId="Cm">
    <w:name w:val="Title"/>
    <w:basedOn w:val="Norml"/>
    <w:next w:val="Norml"/>
    <w:link w:val="CmChar"/>
    <w:uiPriority w:val="10"/>
    <w:qFormat/>
    <w:rsid w:val="0040097A"/>
    <w:pPr>
      <w:pBdr>
        <w:top w:val="dotted" w:sz="2" w:space="1" w:color="833C0B" w:themeColor="accent2" w:themeShade="80"/>
        <w:bottom w:val="dotted" w:sz="2" w:space="6" w:color="833C0B" w:themeColor="accent2" w:themeShade="80"/>
      </w:pBdr>
      <w:spacing w:before="500" w:after="300" w:line="240" w:lineRule="auto"/>
      <w:jc w:val="center"/>
    </w:pPr>
    <w:rPr>
      <w:caps/>
      <w:color w:val="833C0B" w:themeColor="accent2" w:themeShade="80"/>
      <w:spacing w:val="50"/>
      <w:sz w:val="44"/>
      <w:szCs w:val="44"/>
    </w:rPr>
  </w:style>
  <w:style w:type="character" w:customStyle="1" w:styleId="CmChar">
    <w:name w:val="Cím Char"/>
    <w:basedOn w:val="Bekezdsalapbettpusa"/>
    <w:link w:val="Cm"/>
    <w:uiPriority w:val="10"/>
    <w:rsid w:val="0040097A"/>
    <w:rPr>
      <w:caps/>
      <w:color w:val="833C0B" w:themeColor="accent2" w:themeShade="80"/>
      <w:spacing w:val="50"/>
      <w:sz w:val="44"/>
      <w:szCs w:val="44"/>
    </w:rPr>
  </w:style>
  <w:style w:type="paragraph" w:styleId="Alcm">
    <w:name w:val="Subtitle"/>
    <w:basedOn w:val="Norml"/>
    <w:next w:val="Norml"/>
    <w:link w:val="AlcmChar"/>
    <w:uiPriority w:val="11"/>
    <w:qFormat/>
    <w:rsid w:val="0040097A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lcmChar">
    <w:name w:val="Alcím Char"/>
    <w:basedOn w:val="Bekezdsalapbettpusa"/>
    <w:link w:val="Alcm"/>
    <w:uiPriority w:val="11"/>
    <w:rsid w:val="0040097A"/>
    <w:rPr>
      <w:caps/>
      <w:spacing w:val="20"/>
      <w:sz w:val="18"/>
      <w:szCs w:val="18"/>
    </w:rPr>
  </w:style>
  <w:style w:type="character" w:styleId="Kiemels2">
    <w:name w:val="Strong"/>
    <w:uiPriority w:val="22"/>
    <w:qFormat/>
    <w:rsid w:val="0040097A"/>
    <w:rPr>
      <w:b/>
      <w:bCs/>
      <w:color w:val="C45911" w:themeColor="accent2" w:themeShade="BF"/>
      <w:spacing w:val="5"/>
    </w:rPr>
  </w:style>
  <w:style w:type="character" w:styleId="Kiemels">
    <w:name w:val="Emphasis"/>
    <w:uiPriority w:val="20"/>
    <w:qFormat/>
    <w:rsid w:val="0040097A"/>
    <w:rPr>
      <w:caps/>
      <w:spacing w:val="5"/>
      <w:sz w:val="20"/>
      <w:szCs w:val="20"/>
    </w:rPr>
  </w:style>
  <w:style w:type="paragraph" w:styleId="Nincstrkz">
    <w:name w:val="No Spacing"/>
    <w:basedOn w:val="Norml"/>
    <w:link w:val="NincstrkzChar"/>
    <w:uiPriority w:val="1"/>
    <w:qFormat/>
    <w:rsid w:val="0040097A"/>
    <w:pPr>
      <w:spacing w:after="0" w:line="240" w:lineRule="auto"/>
    </w:pPr>
  </w:style>
  <w:style w:type="character" w:customStyle="1" w:styleId="NincstrkzChar">
    <w:name w:val="Nincs térköz Char"/>
    <w:basedOn w:val="Bekezdsalapbettpusa"/>
    <w:link w:val="Nincstrkz"/>
    <w:uiPriority w:val="1"/>
    <w:rsid w:val="0040097A"/>
  </w:style>
  <w:style w:type="paragraph" w:styleId="Listaszerbekezds">
    <w:name w:val="List Paragraph"/>
    <w:basedOn w:val="Norml"/>
    <w:uiPriority w:val="34"/>
    <w:qFormat/>
    <w:rsid w:val="0040097A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40097A"/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40097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0097A"/>
    <w:pPr>
      <w:pBdr>
        <w:top w:val="dotted" w:sz="2" w:space="10" w:color="833C0B" w:themeColor="accent2" w:themeShade="80"/>
        <w:bottom w:val="dotted" w:sz="2" w:space="4" w:color="833C0B" w:themeColor="accent2" w:themeShade="80"/>
      </w:pBdr>
      <w:spacing w:before="160" w:line="300" w:lineRule="auto"/>
      <w:ind w:left="1440" w:right="1440"/>
    </w:pPr>
    <w:rPr>
      <w:caps/>
      <w:color w:val="823B0B" w:themeColor="accent2" w:themeShade="7F"/>
      <w:spacing w:val="5"/>
      <w:sz w:val="20"/>
      <w:szCs w:val="20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0097A"/>
    <w:rPr>
      <w:caps/>
      <w:color w:val="823B0B" w:themeColor="accent2" w:themeShade="7F"/>
      <w:spacing w:val="5"/>
      <w:sz w:val="20"/>
      <w:szCs w:val="20"/>
    </w:rPr>
  </w:style>
  <w:style w:type="character" w:styleId="Finomkiemels">
    <w:name w:val="Subtle Emphasis"/>
    <w:uiPriority w:val="19"/>
    <w:qFormat/>
    <w:rsid w:val="0040097A"/>
    <w:rPr>
      <w:i/>
      <w:iCs/>
    </w:rPr>
  </w:style>
  <w:style w:type="character" w:styleId="Ershangslyozs">
    <w:name w:val="Intense Emphasis"/>
    <w:uiPriority w:val="21"/>
    <w:qFormat/>
    <w:rsid w:val="0040097A"/>
    <w:rPr>
      <w:i/>
      <w:iCs/>
      <w:caps/>
      <w:spacing w:val="10"/>
      <w:sz w:val="20"/>
      <w:szCs w:val="20"/>
    </w:rPr>
  </w:style>
  <w:style w:type="character" w:styleId="Finomhivatkozs">
    <w:name w:val="Subtle Reference"/>
    <w:basedOn w:val="Bekezdsalapbettpusa"/>
    <w:uiPriority w:val="31"/>
    <w:qFormat/>
    <w:rsid w:val="0040097A"/>
    <w:rPr>
      <w:rFonts w:asciiTheme="minorHAnsi" w:eastAsiaTheme="minorEastAsia" w:hAnsiTheme="minorHAnsi" w:cstheme="minorBidi"/>
      <w:i/>
      <w:iCs/>
      <w:color w:val="823B0B" w:themeColor="accent2" w:themeShade="7F"/>
    </w:rPr>
  </w:style>
  <w:style w:type="character" w:styleId="Ershivatkozs">
    <w:name w:val="Intense Reference"/>
    <w:uiPriority w:val="32"/>
    <w:qFormat/>
    <w:rsid w:val="0040097A"/>
    <w:rPr>
      <w:rFonts w:asciiTheme="minorHAnsi" w:eastAsiaTheme="minorEastAsia" w:hAnsiTheme="minorHAnsi" w:cstheme="minorBidi"/>
      <w:b/>
      <w:bCs/>
      <w:i/>
      <w:iCs/>
      <w:color w:val="823B0B" w:themeColor="accent2" w:themeShade="7F"/>
    </w:rPr>
  </w:style>
  <w:style w:type="character" w:styleId="Knyvcme">
    <w:name w:val="Book Title"/>
    <w:uiPriority w:val="33"/>
    <w:qFormat/>
    <w:rsid w:val="0040097A"/>
    <w:rPr>
      <w:caps/>
      <w:color w:val="823B0B" w:themeColor="accent2" w:themeShade="7F"/>
      <w:spacing w:val="5"/>
      <w:u w:color="823B0B" w:themeColor="accent2" w:themeShade="7F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40097A"/>
    <w:pPr>
      <w:outlineLvl w:val="9"/>
    </w:pPr>
    <w:rPr>
      <w:lang w:bidi="en-US"/>
    </w:rPr>
  </w:style>
  <w:style w:type="table" w:styleId="Rcsostblzat">
    <w:name w:val="Table Grid"/>
    <w:basedOn w:val="Normltblzat"/>
    <w:uiPriority w:val="59"/>
    <w:rsid w:val="00C66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C66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664E8"/>
    <w:rPr>
      <w:rFonts w:ascii="Tahoma" w:hAnsi="Tahoma" w:cs="Tahoma"/>
      <w:sz w:val="16"/>
      <w:szCs w:val="16"/>
    </w:rPr>
  </w:style>
  <w:style w:type="paragraph" w:styleId="NormlWeb">
    <w:name w:val="Normal (Web)"/>
    <w:basedOn w:val="Norml"/>
    <w:uiPriority w:val="99"/>
    <w:unhideWhenUsed/>
    <w:rsid w:val="00C664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exikonokfecmszlet">
    <w:name w:val="lexikonok_fe_c_msz___let"/>
    <w:basedOn w:val="Bekezdsalapbettpusa"/>
    <w:rsid w:val="00C664E8"/>
  </w:style>
  <w:style w:type="character" w:customStyle="1" w:styleId="nagyivancsritka">
    <w:name w:val="nagyivan_cs_ritka"/>
    <w:basedOn w:val="Bekezdsalapbettpusa"/>
    <w:rsid w:val="005A0621"/>
  </w:style>
  <w:style w:type="character" w:styleId="Hiperhivatkozs">
    <w:name w:val="Hyperlink"/>
    <w:basedOn w:val="Bekezdsalapbettpusa"/>
    <w:uiPriority w:val="99"/>
    <w:semiHidden/>
    <w:unhideWhenUsed/>
    <w:rsid w:val="00597F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kiwand.com/hu/Magyar_Nemzeti_Gal%C3%A9ria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hyperlink" Target="http://www.wikiwand.com/hu/Sz%C3%A9chenyi_Istv%C3%A1n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microsoft.com/office/2007/relationships/stylesWithEffects" Target="stylesWithEffect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wikiwand.com/hu/Liszt_Ferenc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image" Target="media/image1.jpeg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hyperlink" Target="https://hu.wikipedia.org/wiki/XV._Lajos_francia_kir%C3%A1ly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hyperlink" Target="https://hu.wikipedia.org/wiki/Barokk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13</Pages>
  <Words>2396</Words>
  <Characters>16539</Characters>
  <Application>Microsoft Office Word</Application>
  <DocSecurity>0</DocSecurity>
  <Lines>137</Lines>
  <Paragraphs>37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Holnapy Dénes Márton</dc:creator>
  <cp:lastModifiedBy>Holnapy Dénes Márton</cp:lastModifiedBy>
  <cp:revision>7</cp:revision>
  <cp:lastPrinted>2019-03-23T14:02:00Z</cp:lastPrinted>
  <dcterms:created xsi:type="dcterms:W3CDTF">2019-03-23T13:59:00Z</dcterms:created>
  <dcterms:modified xsi:type="dcterms:W3CDTF">2019-06-16T05:29:00Z</dcterms:modified>
</cp:coreProperties>
</file>